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A3FD" w14:textId="77777777" w:rsidR="002E2DBE" w:rsidRPr="00DC0B3D" w:rsidRDefault="002E2DBE" w:rsidP="006505E3">
      <w:pPr>
        <w:pStyle w:val="ae"/>
        <w:jc w:val="center"/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8"/>
          <w:szCs w:val="28"/>
          <w:lang w:val="ru"/>
        </w:rPr>
      </w:pPr>
      <w:r w:rsidRPr="00DC0B3D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8"/>
          <w:szCs w:val="28"/>
          <w:lang w:val="ru"/>
        </w:rPr>
        <w:t xml:space="preserve">Предварительная программа </w:t>
      </w:r>
      <w:r w:rsidR="007A70BE" w:rsidRPr="00DC0B3D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8"/>
          <w:szCs w:val="28"/>
          <w:lang w:val="ru"/>
        </w:rPr>
        <w:t>XX</w:t>
      </w:r>
      <w:r w:rsidR="007B718E" w:rsidRPr="00DC0B3D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8"/>
          <w:szCs w:val="28"/>
          <w:lang w:val="ru"/>
        </w:rPr>
        <w:t>I</w:t>
      </w:r>
      <w:r w:rsidR="007A70BE" w:rsidRPr="00DC0B3D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8"/>
          <w:szCs w:val="28"/>
          <w:lang w:val="ru"/>
        </w:rPr>
        <w:t>I</w:t>
      </w:r>
      <w:r w:rsidRPr="00DC0B3D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8"/>
          <w:szCs w:val="28"/>
          <w:lang w:val="ru"/>
        </w:rPr>
        <w:t xml:space="preserve"> Семинара-конференции Проекта 5-100</w:t>
      </w:r>
    </w:p>
    <w:p w14:paraId="0CD8005F" w14:textId="208BF6A5" w:rsidR="002E2DBE" w:rsidRPr="00756EA7" w:rsidRDefault="00C40466" w:rsidP="006505E3">
      <w:pPr>
        <w:jc w:val="center"/>
        <w:rPr>
          <w:b/>
          <w:sz w:val="28"/>
          <w:szCs w:val="28"/>
          <w:lang w:val="ru"/>
        </w:rPr>
      </w:pPr>
      <w:r w:rsidRPr="00756EA7">
        <w:rPr>
          <w:b/>
          <w:sz w:val="28"/>
          <w:szCs w:val="28"/>
          <w:lang w:val="ru"/>
        </w:rPr>
        <w:t>27-28</w:t>
      </w:r>
      <w:r w:rsidR="00246DD6" w:rsidRPr="00756EA7">
        <w:rPr>
          <w:b/>
          <w:sz w:val="28"/>
          <w:szCs w:val="28"/>
          <w:lang w:val="ru"/>
        </w:rPr>
        <w:t xml:space="preserve"> </w:t>
      </w:r>
      <w:r w:rsidRPr="00756EA7">
        <w:rPr>
          <w:b/>
          <w:sz w:val="28"/>
          <w:szCs w:val="28"/>
          <w:lang w:val="ru"/>
        </w:rPr>
        <w:t>ноябр</w:t>
      </w:r>
      <w:r w:rsidR="00246DD6" w:rsidRPr="00756EA7">
        <w:rPr>
          <w:b/>
          <w:sz w:val="28"/>
          <w:szCs w:val="28"/>
          <w:lang w:val="ru"/>
        </w:rPr>
        <w:t>я</w:t>
      </w:r>
      <w:r w:rsidR="002E2DBE" w:rsidRPr="00756EA7">
        <w:rPr>
          <w:b/>
          <w:sz w:val="28"/>
          <w:szCs w:val="28"/>
          <w:lang w:val="ru"/>
        </w:rPr>
        <w:t xml:space="preserve"> 2017</w:t>
      </w:r>
      <w:r w:rsidRPr="00756EA7">
        <w:rPr>
          <w:b/>
          <w:sz w:val="28"/>
          <w:szCs w:val="28"/>
          <w:lang w:val="ru"/>
        </w:rPr>
        <w:t xml:space="preserve"> г</w:t>
      </w:r>
      <w:r w:rsidR="00FF26CF">
        <w:rPr>
          <w:b/>
          <w:sz w:val="28"/>
          <w:szCs w:val="28"/>
          <w:lang w:val="ru"/>
        </w:rPr>
        <w:t>ода</w:t>
      </w:r>
    </w:p>
    <w:p w14:paraId="5592FFB9" w14:textId="77777777" w:rsidR="002E2DBE" w:rsidRPr="00756EA7" w:rsidRDefault="002E2DBE" w:rsidP="006505E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0369336D" w14:textId="77777777" w:rsidR="002E2DBE" w:rsidRDefault="002E2DBE" w:rsidP="006505E3">
      <w:pPr>
        <w:pStyle w:val="2"/>
        <w:spacing w:before="0" w:line="240" w:lineRule="auto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56EA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Принимающая сторона: </w:t>
      </w:r>
      <w:r w:rsidR="00C40466" w:rsidRPr="00756EA7">
        <w:rPr>
          <w:rFonts w:ascii="Times New Roman" w:hAnsi="Times New Roman" w:cs="Times New Roman"/>
          <w:b/>
          <w:i/>
          <w:color w:val="auto"/>
          <w:sz w:val="24"/>
          <w:szCs w:val="24"/>
        </w:rPr>
        <w:t>НИЯУ МИФИ</w:t>
      </w:r>
    </w:p>
    <w:p w14:paraId="0F43612E" w14:textId="76F270D2" w:rsidR="00FC6FE1" w:rsidRPr="00FC6FE1" w:rsidRDefault="00FC6FE1" w:rsidP="00FC6FE1">
      <w:pPr>
        <w:ind w:left="7788"/>
        <w:jc w:val="right"/>
        <w:rPr>
          <w:i/>
          <w:lang w:val="ru-RU"/>
        </w:rPr>
      </w:pPr>
      <w:r w:rsidRPr="00FC6FE1">
        <w:rPr>
          <w:i/>
          <w:lang w:val="ru-RU"/>
        </w:rPr>
        <w:t xml:space="preserve">Место проведения: </w:t>
      </w:r>
      <w:r w:rsidRPr="00FC6FE1">
        <w:rPr>
          <w:i/>
          <w:shd w:val="clear" w:color="auto" w:fill="FFFFFF"/>
          <w:lang w:val="ru-RU"/>
        </w:rPr>
        <w:t>Главный корпус, Каширское шоссе, 31</w:t>
      </w:r>
    </w:p>
    <w:p w14:paraId="75E6A08E" w14:textId="77777777" w:rsidR="002E2DBE" w:rsidRPr="00756EA7" w:rsidRDefault="002E2DBE" w:rsidP="006505E3">
      <w:pPr>
        <w:rPr>
          <w:b/>
          <w:lang w:val="ru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55"/>
        <w:gridCol w:w="1106"/>
        <w:gridCol w:w="1871"/>
        <w:gridCol w:w="2126"/>
        <w:gridCol w:w="5415"/>
        <w:gridCol w:w="2020"/>
        <w:gridCol w:w="11"/>
      </w:tblGrid>
      <w:tr w:rsidR="00C719C2" w:rsidRPr="00756EA7" w14:paraId="1418B494" w14:textId="77777777" w:rsidTr="004B268F">
        <w:trPr>
          <w:gridAfter w:val="1"/>
          <w:wAfter w:w="11" w:type="dxa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14:paraId="2BAA5E20" w14:textId="77777777" w:rsidR="00C719C2" w:rsidRPr="00756EA7" w:rsidRDefault="00C719C2" w:rsidP="006505E3">
            <w:pPr>
              <w:jc w:val="center"/>
              <w:rPr>
                <w:b/>
              </w:rPr>
            </w:pPr>
            <w:r w:rsidRPr="00756EA7">
              <w:rPr>
                <w:b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1E9B2E3" w14:textId="77777777" w:rsidR="00C719C2" w:rsidRPr="00756EA7" w:rsidRDefault="00C719C2" w:rsidP="006505E3">
            <w:pPr>
              <w:jc w:val="center"/>
              <w:rPr>
                <w:b/>
              </w:rPr>
            </w:pPr>
            <w:proofErr w:type="spellStart"/>
            <w:r w:rsidRPr="00756EA7">
              <w:rPr>
                <w:b/>
              </w:rPr>
              <w:t>Мероприятие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D809052" w14:textId="77777777" w:rsidR="00C719C2" w:rsidRPr="00756EA7" w:rsidRDefault="00C719C2" w:rsidP="006505E3">
            <w:pPr>
              <w:jc w:val="center"/>
              <w:rPr>
                <w:b/>
              </w:rPr>
            </w:pPr>
            <w:proofErr w:type="spellStart"/>
            <w:r w:rsidRPr="00756EA7">
              <w:rPr>
                <w:b/>
              </w:rPr>
              <w:t>Время</w:t>
            </w:r>
            <w:proofErr w:type="spellEnd"/>
          </w:p>
          <w:p w14:paraId="082D7C2C" w14:textId="77777777" w:rsidR="00C719C2" w:rsidRPr="00756EA7" w:rsidRDefault="00C719C2" w:rsidP="006505E3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4016A6B" w14:textId="77777777" w:rsidR="00C719C2" w:rsidRPr="00756EA7" w:rsidRDefault="00C719C2" w:rsidP="006505E3">
            <w:pPr>
              <w:jc w:val="center"/>
              <w:rPr>
                <w:b/>
              </w:rPr>
            </w:pPr>
            <w:proofErr w:type="spellStart"/>
            <w:r w:rsidRPr="00756EA7">
              <w:rPr>
                <w:b/>
              </w:rPr>
              <w:t>Организаторы</w:t>
            </w:r>
            <w:proofErr w:type="spellEnd"/>
          </w:p>
          <w:p w14:paraId="555C5AD2" w14:textId="77777777" w:rsidR="00C719C2" w:rsidRPr="00756EA7" w:rsidRDefault="00C719C2" w:rsidP="006505E3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14FCDC" w14:textId="77777777" w:rsidR="00C719C2" w:rsidRPr="00756EA7" w:rsidRDefault="00C719C2" w:rsidP="006505E3">
            <w:pPr>
              <w:jc w:val="center"/>
              <w:rPr>
                <w:b/>
              </w:rPr>
            </w:pPr>
            <w:proofErr w:type="spellStart"/>
            <w:r w:rsidRPr="00756EA7">
              <w:rPr>
                <w:b/>
              </w:rPr>
              <w:t>Целевая</w:t>
            </w:r>
            <w:proofErr w:type="spellEnd"/>
            <w:r w:rsidRPr="00756EA7">
              <w:rPr>
                <w:b/>
              </w:rPr>
              <w:t xml:space="preserve"> </w:t>
            </w:r>
            <w:proofErr w:type="spellStart"/>
            <w:r w:rsidRPr="00756EA7">
              <w:rPr>
                <w:b/>
              </w:rPr>
              <w:t>аудитория</w:t>
            </w:r>
            <w:proofErr w:type="spellEnd"/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67356434" w14:textId="77777777" w:rsidR="00C719C2" w:rsidRPr="00756EA7" w:rsidRDefault="00C719C2" w:rsidP="006505E3">
            <w:pPr>
              <w:jc w:val="center"/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>Спикеры, темы выступлений, другие комментарии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06520865" w14:textId="77777777" w:rsidR="00C719C2" w:rsidRPr="00756EA7" w:rsidRDefault="00C719C2" w:rsidP="006505E3">
            <w:pPr>
              <w:jc w:val="center"/>
              <w:rPr>
                <w:b/>
              </w:rPr>
            </w:pPr>
            <w:proofErr w:type="spellStart"/>
            <w:r w:rsidRPr="00756EA7">
              <w:rPr>
                <w:b/>
              </w:rPr>
              <w:t>Место</w:t>
            </w:r>
            <w:proofErr w:type="spellEnd"/>
            <w:r w:rsidRPr="00756EA7">
              <w:rPr>
                <w:b/>
              </w:rPr>
              <w:t xml:space="preserve"> </w:t>
            </w:r>
            <w:proofErr w:type="spellStart"/>
            <w:r w:rsidRPr="00756EA7">
              <w:rPr>
                <w:b/>
              </w:rPr>
              <w:t>проведения</w:t>
            </w:r>
            <w:proofErr w:type="spellEnd"/>
          </w:p>
        </w:tc>
      </w:tr>
      <w:tr w:rsidR="004C73B3" w:rsidRPr="00756EA7" w14:paraId="7787A9A1" w14:textId="77777777" w:rsidTr="004B268F">
        <w:tc>
          <w:tcPr>
            <w:tcW w:w="15379" w:type="dxa"/>
            <w:gridSpan w:val="8"/>
            <w:shd w:val="clear" w:color="auto" w:fill="92D050"/>
          </w:tcPr>
          <w:p w14:paraId="12D459DA" w14:textId="77777777" w:rsidR="004C73B3" w:rsidRPr="00756EA7" w:rsidRDefault="00C40466" w:rsidP="00A00270">
            <w:pPr>
              <w:jc w:val="center"/>
              <w:rPr>
                <w:shd w:val="clear" w:color="auto" w:fill="FFFFFF"/>
                <w:lang w:val="ru-RU"/>
              </w:rPr>
            </w:pPr>
            <w:r w:rsidRPr="00756EA7">
              <w:rPr>
                <w:b/>
                <w:lang w:val="ru-RU"/>
              </w:rPr>
              <w:t>Понедельник</w:t>
            </w:r>
            <w:r w:rsidR="004C73B3" w:rsidRPr="00756EA7">
              <w:rPr>
                <w:b/>
                <w:lang w:val="ru-RU"/>
              </w:rPr>
              <w:t>, 2</w:t>
            </w:r>
            <w:r w:rsidRPr="00756EA7">
              <w:rPr>
                <w:b/>
                <w:lang w:val="ru-RU"/>
              </w:rPr>
              <w:t>7 ноября</w:t>
            </w:r>
          </w:p>
        </w:tc>
      </w:tr>
      <w:tr w:rsidR="004C73B3" w:rsidRPr="007E7290" w14:paraId="1E6627F5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2A83707D" w14:textId="77777777" w:rsidR="004C73B3" w:rsidRPr="00756EA7" w:rsidRDefault="004C73B3" w:rsidP="006505E3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14:paraId="0F7F2D93" w14:textId="77777777" w:rsidR="004C73B3" w:rsidRPr="00756EA7" w:rsidRDefault="004C73B3" w:rsidP="006505E3">
            <w:pPr>
              <w:rPr>
                <w:i/>
              </w:rPr>
            </w:pPr>
            <w:proofErr w:type="spellStart"/>
            <w:r w:rsidRPr="00756EA7">
              <w:rPr>
                <w:i/>
              </w:rPr>
              <w:t>Кофе-брейк</w:t>
            </w:r>
            <w:proofErr w:type="spellEnd"/>
            <w:r w:rsidRPr="00756EA7">
              <w:rPr>
                <w:i/>
              </w:rPr>
              <w:t xml:space="preserve">, </w:t>
            </w:r>
            <w:proofErr w:type="spellStart"/>
            <w:r w:rsidRPr="00756EA7">
              <w:rPr>
                <w:i/>
              </w:rPr>
              <w:t>регистрация</w:t>
            </w:r>
            <w:proofErr w:type="spellEnd"/>
          </w:p>
        </w:tc>
        <w:tc>
          <w:tcPr>
            <w:tcW w:w="1106" w:type="dxa"/>
          </w:tcPr>
          <w:p w14:paraId="1D0422CB" w14:textId="0B999723" w:rsidR="004C73B3" w:rsidRPr="00756EA7" w:rsidRDefault="00BC01A0" w:rsidP="006505E3">
            <w:r w:rsidRPr="00756EA7">
              <w:t>8:30-9:30</w:t>
            </w:r>
          </w:p>
        </w:tc>
        <w:tc>
          <w:tcPr>
            <w:tcW w:w="1871" w:type="dxa"/>
          </w:tcPr>
          <w:p w14:paraId="42B776AD" w14:textId="77777777" w:rsidR="004C73B3" w:rsidRPr="00756EA7" w:rsidRDefault="004C73B3" w:rsidP="006505E3"/>
        </w:tc>
        <w:tc>
          <w:tcPr>
            <w:tcW w:w="2126" w:type="dxa"/>
          </w:tcPr>
          <w:p w14:paraId="135095C7" w14:textId="77777777" w:rsidR="004C73B3" w:rsidRPr="00756EA7" w:rsidRDefault="004C73B3" w:rsidP="006505E3"/>
        </w:tc>
        <w:tc>
          <w:tcPr>
            <w:tcW w:w="5415" w:type="dxa"/>
          </w:tcPr>
          <w:p w14:paraId="158EBF59" w14:textId="77777777" w:rsidR="004C73B3" w:rsidRPr="00756EA7" w:rsidRDefault="004C73B3" w:rsidP="006505E3">
            <w:pPr>
              <w:jc w:val="both"/>
              <w:rPr>
                <w:b/>
              </w:rPr>
            </w:pPr>
          </w:p>
        </w:tc>
        <w:tc>
          <w:tcPr>
            <w:tcW w:w="2020" w:type="dxa"/>
          </w:tcPr>
          <w:p w14:paraId="24279AB0" w14:textId="03091A52" w:rsidR="002B0F6B" w:rsidRPr="00756EA7" w:rsidRDefault="002B0F6B" w:rsidP="00FC6FE1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"/>
              </w:rPr>
              <w:t>Холл 1</w:t>
            </w:r>
            <w:r w:rsidR="005518CA" w:rsidRPr="00756EA7">
              <w:rPr>
                <w:shd w:val="clear" w:color="auto" w:fill="FFFFFF"/>
                <w:lang w:val="ru"/>
              </w:rPr>
              <w:t>-го</w:t>
            </w:r>
            <w:r w:rsidRPr="00756EA7">
              <w:rPr>
                <w:shd w:val="clear" w:color="auto" w:fill="FFFFFF"/>
                <w:lang w:val="ru"/>
              </w:rPr>
              <w:t xml:space="preserve"> этажа, холл 4</w:t>
            </w:r>
            <w:r w:rsidR="005518CA" w:rsidRPr="00756EA7">
              <w:rPr>
                <w:shd w:val="clear" w:color="auto" w:fill="FFFFFF"/>
                <w:lang w:val="ru"/>
              </w:rPr>
              <w:t>-го</w:t>
            </w:r>
            <w:r w:rsidRPr="00756EA7">
              <w:rPr>
                <w:shd w:val="clear" w:color="auto" w:fill="FFFFFF"/>
                <w:lang w:val="ru"/>
              </w:rPr>
              <w:t xml:space="preserve"> этажа,</w:t>
            </w:r>
          </w:p>
        </w:tc>
      </w:tr>
      <w:tr w:rsidR="00EA18BE" w:rsidRPr="00756EA7" w14:paraId="7D88CDB3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5017A98F" w14:textId="77777777" w:rsidR="00EA18BE" w:rsidRPr="00756EA7" w:rsidRDefault="00EA18BE" w:rsidP="00EA18BE">
            <w:pPr>
              <w:rPr>
                <w:color w:val="000000"/>
                <w:shd w:val="clear" w:color="auto" w:fill="FFFFFF"/>
              </w:rPr>
            </w:pPr>
            <w:r w:rsidRPr="00756EA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36D0BEB2" w14:textId="1E47CF4A" w:rsidR="00EA18BE" w:rsidRPr="00756EA7" w:rsidRDefault="00EA18BE" w:rsidP="00EA18BE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 xml:space="preserve">Пленарная сессия </w:t>
            </w:r>
            <w:r w:rsidR="006125DA" w:rsidRPr="00756EA7">
              <w:rPr>
                <w:b/>
                <w:lang w:val="ru-RU"/>
              </w:rPr>
              <w:t>«Лучшие практики НИЯУ МИФИ</w:t>
            </w:r>
            <w:r w:rsidR="003D7F6C" w:rsidRPr="00756EA7">
              <w:rPr>
                <w:b/>
                <w:lang w:val="ru-RU"/>
              </w:rPr>
              <w:t xml:space="preserve">: </w:t>
            </w:r>
            <w:r w:rsidR="006125DA" w:rsidRPr="00756EA7">
              <w:rPr>
                <w:b/>
                <w:lang w:val="ru-RU"/>
              </w:rPr>
              <w:t>взаимодействи</w:t>
            </w:r>
            <w:r w:rsidR="003D7F6C" w:rsidRPr="00756EA7">
              <w:rPr>
                <w:b/>
                <w:lang w:val="ru-RU"/>
              </w:rPr>
              <w:t>е</w:t>
            </w:r>
            <w:r w:rsidR="006125DA" w:rsidRPr="00756EA7">
              <w:rPr>
                <w:b/>
                <w:lang w:val="ru-RU"/>
              </w:rPr>
              <w:t xml:space="preserve"> с работодателями и индустриальными партн</w:t>
            </w:r>
            <w:r w:rsidR="00A02DEF" w:rsidRPr="00756EA7">
              <w:rPr>
                <w:b/>
                <w:lang w:val="ru-RU"/>
              </w:rPr>
              <w:t>е</w:t>
            </w:r>
            <w:r w:rsidR="006125DA" w:rsidRPr="00756EA7">
              <w:rPr>
                <w:b/>
                <w:lang w:val="ru-RU"/>
              </w:rPr>
              <w:t>рами для продвижения научно-образовательной и инновационной деятельности в России и за рубежом»</w:t>
            </w:r>
          </w:p>
          <w:p w14:paraId="01309426" w14:textId="77777777" w:rsidR="00EA18BE" w:rsidRPr="00756EA7" w:rsidRDefault="00EA18BE" w:rsidP="00EA18BE">
            <w:pPr>
              <w:rPr>
                <w:b/>
                <w:lang w:val="ru"/>
              </w:rPr>
            </w:pPr>
          </w:p>
        </w:tc>
        <w:tc>
          <w:tcPr>
            <w:tcW w:w="1106" w:type="dxa"/>
            <w:shd w:val="clear" w:color="auto" w:fill="auto"/>
          </w:tcPr>
          <w:p w14:paraId="3FB03558" w14:textId="43E81EDA" w:rsidR="00EA18BE" w:rsidRPr="00756EA7" w:rsidRDefault="00EA18BE" w:rsidP="00EA18BE">
            <w:pPr>
              <w:rPr>
                <w:lang w:val="ru-RU"/>
              </w:rPr>
            </w:pPr>
            <w:r w:rsidRPr="00756EA7">
              <w:rPr>
                <w:lang w:val="ru-RU"/>
              </w:rPr>
              <w:t>09</w:t>
            </w:r>
            <w:r w:rsidRPr="00756EA7">
              <w:t>:</w:t>
            </w:r>
            <w:r w:rsidRPr="00756EA7">
              <w:rPr>
                <w:lang w:val="ru-RU"/>
              </w:rPr>
              <w:t>3</w:t>
            </w:r>
            <w:r w:rsidRPr="00756EA7">
              <w:t>0-1</w:t>
            </w:r>
            <w:r w:rsidRPr="00756EA7">
              <w:rPr>
                <w:lang w:val="ru-RU"/>
              </w:rPr>
              <w:t>1</w:t>
            </w:r>
            <w:r w:rsidRPr="00756EA7">
              <w:t>:</w:t>
            </w:r>
            <w:r w:rsidR="00BC01A0" w:rsidRPr="00756EA7">
              <w:rPr>
                <w:lang w:val="ru-RU"/>
              </w:rPr>
              <w:t>3</w:t>
            </w:r>
            <w:r w:rsidRPr="00756EA7">
              <w:t>0</w:t>
            </w:r>
            <w:r w:rsidRPr="00756EA7">
              <w:rPr>
                <w:lang w:val="ru-RU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5FB4C01" w14:textId="77777777" w:rsidR="00EA18BE" w:rsidRPr="00756EA7" w:rsidRDefault="00EA18BE" w:rsidP="00EA18BE">
            <w:pPr>
              <w:rPr>
                <w:lang w:val="ru"/>
              </w:rPr>
            </w:pPr>
            <w:r w:rsidRPr="00756EA7">
              <w:rPr>
                <w:lang w:val="ru"/>
              </w:rPr>
              <w:t>НИЯУ МИФИ</w:t>
            </w:r>
          </w:p>
          <w:p w14:paraId="749FC243" w14:textId="77777777" w:rsidR="00EA18BE" w:rsidRPr="00756EA7" w:rsidRDefault="00EA18BE" w:rsidP="00EA18BE">
            <w:r w:rsidRPr="00756EA7">
              <w:rPr>
                <w:lang w:val="ru"/>
              </w:rPr>
              <w:t>Проектный офис 5-100</w:t>
            </w:r>
          </w:p>
        </w:tc>
        <w:tc>
          <w:tcPr>
            <w:tcW w:w="2126" w:type="dxa"/>
            <w:shd w:val="clear" w:color="auto" w:fill="auto"/>
          </w:tcPr>
          <w:p w14:paraId="2FEC86DE" w14:textId="77777777" w:rsidR="00EA18BE" w:rsidRPr="00756EA7" w:rsidRDefault="00EA18BE" w:rsidP="00EA18BE">
            <w:proofErr w:type="spellStart"/>
            <w:r w:rsidRPr="00756EA7">
              <w:t>Все</w:t>
            </w:r>
            <w:proofErr w:type="spellEnd"/>
            <w:r w:rsidRPr="00756EA7">
              <w:t xml:space="preserve"> </w:t>
            </w:r>
            <w:proofErr w:type="spellStart"/>
            <w:r w:rsidRPr="00756EA7">
              <w:t>участники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14:paraId="1FFEB650" w14:textId="77777777" w:rsidR="003D7F6C" w:rsidRPr="00756EA7" w:rsidRDefault="003D7F6C" w:rsidP="003D7F6C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Открытие XX</w:t>
            </w:r>
            <w:r w:rsidRPr="00756EA7">
              <w:rPr>
                <w:i/>
              </w:rPr>
              <w:t>II</w:t>
            </w:r>
            <w:r w:rsidRPr="00756EA7">
              <w:rPr>
                <w:i/>
                <w:lang w:val="ru"/>
              </w:rPr>
              <w:t xml:space="preserve"> Семинара-конференции, приветственное слово:</w:t>
            </w:r>
          </w:p>
          <w:p w14:paraId="09A4CF5E" w14:textId="361CE612" w:rsidR="003D7F6C" w:rsidRPr="00756EA7" w:rsidRDefault="003D7F6C" w:rsidP="003D7F6C">
            <w:pPr>
              <w:rPr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t>Стриханов</w:t>
            </w:r>
            <w:proofErr w:type="spellEnd"/>
            <w:r w:rsidRPr="00756EA7">
              <w:rPr>
                <w:b/>
                <w:lang w:val="ru"/>
              </w:rPr>
              <w:t xml:space="preserve"> Михаил Николаевич</w:t>
            </w:r>
            <w:r w:rsidRPr="00756EA7">
              <w:rPr>
                <w:lang w:val="ru"/>
              </w:rPr>
              <w:t>, ректор НИЯУ МИФИ</w:t>
            </w:r>
          </w:p>
          <w:p w14:paraId="12B3F463" w14:textId="77777777" w:rsidR="003D7F6C" w:rsidRPr="00756EA7" w:rsidRDefault="003D7F6C" w:rsidP="003D7F6C">
            <w:pPr>
              <w:rPr>
                <w:lang w:val="ru"/>
              </w:rPr>
            </w:pPr>
          </w:p>
          <w:p w14:paraId="1CB32606" w14:textId="0DB30A1F" w:rsidR="003D7F6C" w:rsidRDefault="003D7F6C" w:rsidP="003D7F6C">
            <w:pPr>
              <w:rPr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t>Огородова</w:t>
            </w:r>
            <w:proofErr w:type="spellEnd"/>
            <w:r w:rsidRPr="00756EA7">
              <w:rPr>
                <w:b/>
                <w:lang w:val="ru"/>
              </w:rPr>
              <w:t xml:space="preserve"> Людмила Михайловна</w:t>
            </w:r>
            <w:r w:rsidRPr="00756EA7">
              <w:rPr>
                <w:lang w:val="ru"/>
              </w:rPr>
              <w:t>, заместитель Министра образования и науки Российской Федерации</w:t>
            </w:r>
          </w:p>
          <w:p w14:paraId="6FE0D6AB" w14:textId="77777777" w:rsidR="007E7290" w:rsidRDefault="007E7290" w:rsidP="007E7290">
            <w:pPr>
              <w:shd w:val="clear" w:color="auto" w:fill="FFFFFF" w:themeFill="background1"/>
              <w:rPr>
                <w:rFonts w:eastAsia="Times New Roman"/>
                <w:b/>
                <w:bCs/>
                <w:lang w:val="ru"/>
              </w:rPr>
            </w:pPr>
          </w:p>
          <w:p w14:paraId="72FA6A8A" w14:textId="77777777" w:rsidR="007E7290" w:rsidRPr="003A6319" w:rsidRDefault="007E7290" w:rsidP="007E7290">
            <w:pPr>
              <w:shd w:val="clear" w:color="auto" w:fill="FFFFFF" w:themeFill="background1"/>
              <w:rPr>
                <w:rFonts w:eastAsia="Times New Roman"/>
                <w:b/>
                <w:bCs/>
                <w:lang w:val="ru"/>
              </w:rPr>
            </w:pPr>
            <w:r w:rsidRPr="003A6319">
              <w:rPr>
                <w:rFonts w:eastAsia="Times New Roman"/>
                <w:b/>
                <w:bCs/>
                <w:lang w:val="ru"/>
              </w:rPr>
              <w:t>Соболев Александр Борисович</w:t>
            </w:r>
            <w:r>
              <w:rPr>
                <w:rFonts w:eastAsia="Times New Roman"/>
                <w:b/>
                <w:bCs/>
                <w:lang w:val="ru"/>
              </w:rPr>
              <w:t>,</w:t>
            </w:r>
          </w:p>
          <w:p w14:paraId="0BD61331" w14:textId="77777777" w:rsidR="007E7290" w:rsidRDefault="007E7290" w:rsidP="007E7290">
            <w:pPr>
              <w:rPr>
                <w:rFonts w:eastAsia="Times New Roman"/>
                <w:i/>
                <w:iCs/>
                <w:lang w:val="ru"/>
              </w:rPr>
            </w:pPr>
            <w:r w:rsidRPr="003A6319">
              <w:rPr>
                <w:rFonts w:eastAsia="Times New Roman"/>
                <w:lang w:val="ru"/>
              </w:rPr>
              <w:t>Директор Департамента государственной политики в сфере высшего образования Министерства образования и науки Российской Федерации</w:t>
            </w:r>
            <w:r w:rsidRPr="003A6319">
              <w:rPr>
                <w:rFonts w:eastAsia="Times New Roman"/>
                <w:i/>
                <w:iCs/>
                <w:lang w:val="ru"/>
              </w:rPr>
              <w:t xml:space="preserve">  </w:t>
            </w:r>
          </w:p>
          <w:p w14:paraId="1FC68687" w14:textId="77777777" w:rsidR="003D7F6C" w:rsidRPr="00756EA7" w:rsidRDefault="003D7F6C" w:rsidP="003D7F6C">
            <w:pPr>
              <w:rPr>
                <w:i/>
                <w:lang w:val="ru-RU"/>
              </w:rPr>
            </w:pPr>
          </w:p>
          <w:p w14:paraId="1E23B46C" w14:textId="3AF46A49" w:rsidR="003D7F6C" w:rsidRPr="00756EA7" w:rsidRDefault="003D7F6C" w:rsidP="003D7F6C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Спикеры и участники панельной дискуссии</w:t>
            </w:r>
          </w:p>
          <w:p w14:paraId="5ACD62BB" w14:textId="289808FA" w:rsidR="003D7F6C" w:rsidRPr="00756EA7" w:rsidRDefault="003D7F6C" w:rsidP="00711302">
            <w:pPr>
              <w:rPr>
                <w:lang w:val="ru-RU"/>
              </w:rPr>
            </w:pPr>
            <w:r w:rsidRPr="00756EA7">
              <w:rPr>
                <w:b/>
                <w:color w:val="000000"/>
                <w:shd w:val="clear" w:color="auto" w:fill="FFFFFF"/>
                <w:lang w:val="ru-RU"/>
              </w:rPr>
              <w:t>Тихомиров Георгий Валентинович,</w:t>
            </w:r>
            <w:r w:rsidRPr="00756EA7">
              <w:rPr>
                <w:lang w:val="ru-RU"/>
              </w:rPr>
              <w:t xml:space="preserve"> заместитель директора Института ядерной физики и технологий НИЯУ МИФИ</w:t>
            </w:r>
          </w:p>
          <w:p w14:paraId="1451956D" w14:textId="77777777" w:rsidR="003D7F6C" w:rsidRPr="00756EA7" w:rsidRDefault="00D0363A" w:rsidP="00711302">
            <w:pPr>
              <w:rPr>
                <w:i/>
                <w:color w:val="000000"/>
                <w:shd w:val="clear" w:color="auto" w:fill="FFFFFF"/>
                <w:lang w:val="ru-RU"/>
              </w:rPr>
            </w:pP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«</w:t>
            </w:r>
            <w:r w:rsidR="003D7F6C" w:rsidRPr="00756EA7">
              <w:rPr>
                <w:i/>
                <w:color w:val="000000"/>
                <w:shd w:val="clear" w:color="auto" w:fill="FFFFFF"/>
                <w:lang w:val="ru-RU"/>
              </w:rPr>
              <w:t>Участие НИЯУ МИФИ в глобальных образовательных сетях</w:t>
            </w: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»</w:t>
            </w:r>
          </w:p>
          <w:p w14:paraId="18DE22E2" w14:textId="77777777" w:rsidR="003D7F6C" w:rsidRPr="00756EA7" w:rsidRDefault="003D7F6C" w:rsidP="00711302">
            <w:pPr>
              <w:ind w:left="34"/>
              <w:rPr>
                <w:b/>
                <w:color w:val="000000" w:themeColor="text1"/>
                <w:lang w:val="ru-RU"/>
              </w:rPr>
            </w:pPr>
          </w:p>
          <w:p w14:paraId="1CECF8FE" w14:textId="6B9D1DC2" w:rsidR="003D7F6C" w:rsidRPr="00756EA7" w:rsidRDefault="003D7F6C" w:rsidP="00711302">
            <w:pPr>
              <w:tabs>
                <w:tab w:val="num" w:pos="742"/>
              </w:tabs>
              <w:ind w:left="63"/>
              <w:rPr>
                <w:color w:val="000000" w:themeColor="text1"/>
                <w:lang w:val="ru-RU"/>
              </w:rPr>
            </w:pPr>
            <w:r w:rsidRPr="00756EA7">
              <w:rPr>
                <w:b/>
                <w:lang w:val="ru-RU"/>
              </w:rPr>
              <w:t>Петрухин Анатолий Афанасьевич,</w:t>
            </w:r>
            <w:r w:rsidRPr="00756EA7">
              <w:rPr>
                <w:lang w:val="ru-RU"/>
              </w:rPr>
              <w:t xml:space="preserve"> д.ф.-м.н., профессор, научный руководитель Научно-образовательного центра «НЕВОД» НИЯУ МИФИ</w:t>
            </w:r>
          </w:p>
          <w:p w14:paraId="4A18E74A" w14:textId="77777777" w:rsidR="003D7F6C" w:rsidRPr="00756EA7" w:rsidRDefault="00D0363A" w:rsidP="00711302">
            <w:pPr>
              <w:rPr>
                <w:i/>
                <w:color w:val="000000"/>
                <w:shd w:val="clear" w:color="auto" w:fill="FFFFFF"/>
                <w:lang w:val="ru-RU"/>
              </w:rPr>
            </w:pPr>
            <w:r w:rsidRPr="00756EA7">
              <w:rPr>
                <w:i/>
                <w:color w:val="000000"/>
                <w:shd w:val="clear" w:color="auto" w:fill="FFFFFF"/>
                <w:lang w:val="ru-RU"/>
              </w:rPr>
              <w:lastRenderedPageBreak/>
              <w:t>«</w:t>
            </w:r>
            <w:r w:rsidR="003D7F6C" w:rsidRPr="00756EA7">
              <w:rPr>
                <w:i/>
                <w:color w:val="000000"/>
                <w:shd w:val="clear" w:color="auto" w:fill="FFFFFF"/>
                <w:lang w:val="ru-RU"/>
              </w:rPr>
              <w:t xml:space="preserve">НИЯУ МИФИ в </w:t>
            </w:r>
            <w:proofErr w:type="spellStart"/>
            <w:r w:rsidR="003D7F6C" w:rsidRPr="00756EA7">
              <w:rPr>
                <w:i/>
                <w:color w:val="000000"/>
                <w:shd w:val="clear" w:color="auto" w:fill="FFFFFF"/>
                <w:lang w:val="ru-RU"/>
              </w:rPr>
              <w:t>мегасайенс</w:t>
            </w:r>
            <w:proofErr w:type="spellEnd"/>
            <w:r w:rsidR="003D7F6C" w:rsidRPr="00756EA7">
              <w:rPr>
                <w:i/>
                <w:color w:val="000000"/>
                <w:shd w:val="clear" w:color="auto" w:fill="FFFFFF"/>
                <w:lang w:val="ru-RU"/>
              </w:rPr>
              <w:t xml:space="preserve"> проектах</w:t>
            </w: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»</w:t>
            </w:r>
          </w:p>
          <w:p w14:paraId="386DD282" w14:textId="77777777" w:rsidR="003D7F6C" w:rsidRPr="00756EA7" w:rsidRDefault="003D7F6C" w:rsidP="00711302">
            <w:pPr>
              <w:ind w:left="34"/>
              <w:rPr>
                <w:b/>
                <w:color w:val="FF0000"/>
                <w:lang w:val="ru-RU"/>
              </w:rPr>
            </w:pPr>
          </w:p>
          <w:p w14:paraId="683189C9" w14:textId="43CCC5FB" w:rsidR="003D7F6C" w:rsidRPr="00756EA7" w:rsidRDefault="00711302" w:rsidP="00711302">
            <w:pPr>
              <w:ind w:left="34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</w:t>
            </w:r>
            <w:r w:rsidR="003D7F6C" w:rsidRPr="00756EA7">
              <w:rPr>
                <w:color w:val="000000" w:themeColor="text1"/>
                <w:lang w:val="ru-RU"/>
              </w:rPr>
              <w:t xml:space="preserve">редставитель компании </w:t>
            </w:r>
            <w:proofErr w:type="spellStart"/>
            <w:r w:rsidR="003D7F6C" w:rsidRPr="00756EA7">
              <w:rPr>
                <w:b/>
                <w:color w:val="000000" w:themeColor="text1"/>
                <w:lang w:val="ru-RU"/>
              </w:rPr>
              <w:t>AstraZeneca</w:t>
            </w:r>
            <w:proofErr w:type="spellEnd"/>
            <w:r w:rsidR="003D7F6C" w:rsidRPr="00756EA7">
              <w:rPr>
                <w:color w:val="000000" w:themeColor="text1"/>
                <w:lang w:val="ru-RU"/>
              </w:rPr>
              <w:t xml:space="preserve"> Россия и Евразия</w:t>
            </w:r>
          </w:p>
          <w:p w14:paraId="4F7FC593" w14:textId="77777777" w:rsidR="003D7F6C" w:rsidRPr="00756EA7" w:rsidRDefault="00D0363A" w:rsidP="00711302">
            <w:pPr>
              <w:ind w:left="34"/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="003D7F6C" w:rsidRPr="00756EA7">
              <w:rPr>
                <w:i/>
                <w:lang w:val="ru-RU"/>
              </w:rPr>
              <w:t xml:space="preserve">Взаимодействие фармацевтической индустрии с университетами: развитие совместных образовательных и </w:t>
            </w:r>
            <w:r w:rsidR="003D7F6C" w:rsidRPr="00756EA7">
              <w:rPr>
                <w:i/>
              </w:rPr>
              <w:t>R</w:t>
            </w:r>
            <w:r w:rsidR="003D7F6C" w:rsidRPr="00756EA7">
              <w:rPr>
                <w:i/>
                <w:lang w:val="ru-RU"/>
              </w:rPr>
              <w:t>&amp;</w:t>
            </w:r>
            <w:r w:rsidR="003D7F6C" w:rsidRPr="00756EA7">
              <w:rPr>
                <w:i/>
              </w:rPr>
              <w:t>D</w:t>
            </w:r>
            <w:r w:rsidR="003D7F6C" w:rsidRPr="00756EA7">
              <w:rPr>
                <w:i/>
                <w:lang w:val="ru-RU"/>
              </w:rPr>
              <w:t xml:space="preserve"> программ</w:t>
            </w:r>
            <w:r w:rsidRPr="00756EA7">
              <w:rPr>
                <w:i/>
                <w:lang w:val="ru-RU"/>
              </w:rPr>
              <w:t>»</w:t>
            </w:r>
          </w:p>
          <w:p w14:paraId="73CB8545" w14:textId="77777777" w:rsidR="003D7F6C" w:rsidRPr="00756EA7" w:rsidRDefault="003D7F6C" w:rsidP="00711302">
            <w:pPr>
              <w:ind w:left="34"/>
              <w:rPr>
                <w:i/>
                <w:lang w:val="ru-RU"/>
              </w:rPr>
            </w:pPr>
          </w:p>
          <w:p w14:paraId="61C4A558" w14:textId="21D3F418" w:rsidR="003D7F6C" w:rsidRPr="00756EA7" w:rsidRDefault="003D7F6C" w:rsidP="00711302">
            <w:pPr>
              <w:ind w:left="34"/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Бычков Александр Викторович, </w:t>
            </w:r>
            <w:r w:rsidRPr="00756EA7">
              <w:rPr>
                <w:lang w:val="ru-RU"/>
              </w:rPr>
              <w:t>официальный представитель Госкорпорации «Росатом» при МАГАТЭ</w:t>
            </w:r>
          </w:p>
          <w:p w14:paraId="500815C8" w14:textId="77777777" w:rsidR="003D7F6C" w:rsidRPr="00756EA7" w:rsidRDefault="00D0363A" w:rsidP="00711302">
            <w:pPr>
              <w:ind w:left="34"/>
              <w:rPr>
                <w:i/>
                <w:color w:val="000000" w:themeColor="text1"/>
                <w:lang w:val="ru-RU"/>
              </w:rPr>
            </w:pPr>
            <w:r w:rsidRPr="00756EA7">
              <w:rPr>
                <w:i/>
                <w:color w:val="000000" w:themeColor="text1"/>
                <w:lang w:val="ru-RU"/>
              </w:rPr>
              <w:t>«</w:t>
            </w:r>
            <w:r w:rsidR="003D7F6C" w:rsidRPr="00756EA7">
              <w:rPr>
                <w:i/>
                <w:color w:val="000000" w:themeColor="text1"/>
                <w:lang w:val="ru-RU"/>
              </w:rPr>
              <w:t>Опыт сотрудничества НИЯУ МИФИ с МАГАТЭ для продвижения научных и образовательных программ на международный рынок</w:t>
            </w:r>
            <w:r w:rsidRPr="00756EA7">
              <w:rPr>
                <w:i/>
                <w:color w:val="000000" w:themeColor="text1"/>
                <w:lang w:val="ru-RU"/>
              </w:rPr>
              <w:t>»</w:t>
            </w:r>
          </w:p>
          <w:p w14:paraId="61387A50" w14:textId="77777777" w:rsidR="003D7F6C" w:rsidRPr="00756EA7" w:rsidRDefault="003D7F6C" w:rsidP="00711302">
            <w:pPr>
              <w:ind w:left="34"/>
              <w:rPr>
                <w:i/>
                <w:color w:val="000000" w:themeColor="text1"/>
                <w:lang w:val="ru-RU"/>
              </w:rPr>
            </w:pPr>
          </w:p>
          <w:p w14:paraId="4EB9350A" w14:textId="24640530" w:rsidR="003D7F6C" w:rsidRPr="00756EA7" w:rsidRDefault="00711302" w:rsidP="00711302">
            <w:pPr>
              <w:rPr>
                <w:rFonts w:eastAsia="Times New Roman"/>
                <w:i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="003D7F6C" w:rsidRPr="00756EA7">
              <w:rPr>
                <w:b/>
                <w:lang w:val="ru-RU"/>
              </w:rPr>
              <w:t>ессия вопросов и ответов</w:t>
            </w:r>
          </w:p>
          <w:p w14:paraId="3234A2A4" w14:textId="77777777" w:rsidR="00EA18BE" w:rsidRPr="00756EA7" w:rsidRDefault="006125DA" w:rsidP="00711302">
            <w:pPr>
              <w:rPr>
                <w:rFonts w:eastAsia="Times New Roman"/>
                <w:i/>
                <w:lang w:val="ru-RU"/>
              </w:rPr>
            </w:pPr>
            <w:r w:rsidRPr="00756EA7">
              <w:rPr>
                <w:rFonts w:eastAsia="Times New Roman"/>
                <w:i/>
                <w:lang w:val="ru-RU"/>
              </w:rPr>
              <w:t xml:space="preserve"> </w:t>
            </w:r>
          </w:p>
          <w:p w14:paraId="28503789" w14:textId="4128AC00" w:rsidR="00711302" w:rsidRPr="00DC0B3D" w:rsidRDefault="00EA18BE" w:rsidP="00EA18BE">
            <w:pPr>
              <w:tabs>
                <w:tab w:val="left" w:pos="1877"/>
              </w:tabs>
              <w:rPr>
                <w:rFonts w:eastAsia="Times New Roman"/>
                <w:i/>
                <w:lang w:val="ru-RU"/>
              </w:rPr>
            </w:pPr>
            <w:r w:rsidRPr="00756EA7">
              <w:rPr>
                <w:rFonts w:eastAsia="Times New Roman"/>
                <w:i/>
                <w:lang w:val="ru-RU"/>
              </w:rPr>
              <w:t>Обеспечивается синхронный перевод</w:t>
            </w:r>
          </w:p>
        </w:tc>
        <w:tc>
          <w:tcPr>
            <w:tcW w:w="2020" w:type="dxa"/>
          </w:tcPr>
          <w:p w14:paraId="286F40F6" w14:textId="40445E1B" w:rsidR="00EA18BE" w:rsidRPr="00756EA7" w:rsidRDefault="00711302" w:rsidP="00EA18BE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Актовый зал</w:t>
            </w:r>
          </w:p>
          <w:p w14:paraId="4F1BEE10" w14:textId="77777777" w:rsidR="00EA18BE" w:rsidRPr="00756EA7" w:rsidRDefault="00EA18BE" w:rsidP="00EA18BE">
            <w:pPr>
              <w:rPr>
                <w:shd w:val="clear" w:color="auto" w:fill="FFFFFF"/>
                <w:lang w:val="ru-RU"/>
              </w:rPr>
            </w:pPr>
          </w:p>
        </w:tc>
      </w:tr>
      <w:tr w:rsidR="00EA18BE" w:rsidRPr="00756EA7" w14:paraId="1A31467D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1A0AD21B" w14:textId="77777777" w:rsidR="00EA18BE" w:rsidRPr="00756EA7" w:rsidRDefault="00EA18BE" w:rsidP="00EA18BE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2C2B0CCF" w14:textId="77777777" w:rsidR="00EA18BE" w:rsidRPr="00756EA7" w:rsidRDefault="002B0F6B" w:rsidP="00EA18BE">
            <w:pPr>
              <w:rPr>
                <w:b/>
                <w:lang w:val="ru-RU"/>
              </w:rPr>
            </w:pPr>
            <w:r w:rsidRPr="00756EA7">
              <w:rPr>
                <w:b/>
                <w:lang w:val="ru"/>
              </w:rPr>
              <w:t>Пленарная сессия «Вузы 5-100 в мировом университетском рейтинге THE 2018 по физическим наукам»</w:t>
            </w:r>
          </w:p>
          <w:p w14:paraId="0A97211E" w14:textId="77777777" w:rsidR="00EA18BE" w:rsidRPr="00756EA7" w:rsidRDefault="00EA18BE" w:rsidP="00EA18BE">
            <w:pPr>
              <w:rPr>
                <w:b/>
                <w:lang w:val="ru-RU"/>
              </w:rPr>
            </w:pPr>
            <w:r w:rsidRPr="00756EA7"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  <w:br/>
            </w:r>
          </w:p>
        </w:tc>
        <w:tc>
          <w:tcPr>
            <w:tcW w:w="1106" w:type="dxa"/>
            <w:shd w:val="clear" w:color="auto" w:fill="auto"/>
          </w:tcPr>
          <w:p w14:paraId="62DE2D0D" w14:textId="77777777" w:rsidR="00EA18BE" w:rsidRPr="00756EA7" w:rsidRDefault="00EA18BE" w:rsidP="00796912">
            <w:pPr>
              <w:rPr>
                <w:lang w:val="ru-RU"/>
              </w:rPr>
            </w:pPr>
            <w:r w:rsidRPr="00756EA7">
              <w:rPr>
                <w:lang w:val="ru-RU"/>
              </w:rPr>
              <w:t>11:</w:t>
            </w:r>
            <w:r w:rsidR="00796912" w:rsidRPr="00756EA7">
              <w:rPr>
                <w:lang w:val="ru-RU"/>
              </w:rPr>
              <w:t>3</w:t>
            </w:r>
            <w:r w:rsidRPr="00756EA7">
              <w:rPr>
                <w:lang w:val="ru-RU"/>
              </w:rPr>
              <w:t>0-12:</w:t>
            </w:r>
            <w:r w:rsidR="00796912" w:rsidRPr="00756EA7">
              <w:rPr>
                <w:lang w:val="ru-RU"/>
              </w:rPr>
              <w:t>3</w:t>
            </w:r>
            <w:r w:rsidRPr="00756EA7">
              <w:rPr>
                <w:lang w:val="ru-RU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14:paraId="00732B8F" w14:textId="77777777" w:rsidR="00EA18BE" w:rsidRPr="00756EA7" w:rsidRDefault="00EA18BE" w:rsidP="00EA18BE">
            <w:r w:rsidRPr="00756EA7">
              <w:t>THE</w:t>
            </w:r>
          </w:p>
          <w:p w14:paraId="5D5ACCA3" w14:textId="77777777" w:rsidR="00EA18BE" w:rsidRPr="00756EA7" w:rsidRDefault="00EA18BE" w:rsidP="00EA18BE">
            <w:r w:rsidRPr="00756EA7">
              <w:rPr>
                <w:lang w:val="ru"/>
              </w:rPr>
              <w:t>Проектный офис 5-100</w:t>
            </w:r>
          </w:p>
        </w:tc>
        <w:tc>
          <w:tcPr>
            <w:tcW w:w="2126" w:type="dxa"/>
            <w:shd w:val="clear" w:color="auto" w:fill="auto"/>
          </w:tcPr>
          <w:p w14:paraId="7F697230" w14:textId="77777777" w:rsidR="00EA18BE" w:rsidRPr="00756EA7" w:rsidRDefault="00EA18BE" w:rsidP="00EA18BE">
            <w:pPr>
              <w:rPr>
                <w:lang w:val="ru-RU"/>
              </w:rPr>
            </w:pPr>
            <w:proofErr w:type="spellStart"/>
            <w:r w:rsidRPr="00756EA7">
              <w:t>Все</w:t>
            </w:r>
            <w:proofErr w:type="spellEnd"/>
            <w:r w:rsidRPr="00756EA7">
              <w:t xml:space="preserve"> </w:t>
            </w:r>
            <w:proofErr w:type="spellStart"/>
            <w:r w:rsidRPr="00756EA7">
              <w:t>участники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14:paraId="0B4E931A" w14:textId="1447E65C" w:rsidR="00EA18BE" w:rsidRPr="00756EA7" w:rsidRDefault="00EA18BE" w:rsidP="00EA18BE">
            <w:pPr>
              <w:rPr>
                <w:rFonts w:eastAsia="Times New Roman"/>
                <w:i/>
                <w:iCs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-RU"/>
              </w:rPr>
              <w:t xml:space="preserve">Сессия </w:t>
            </w:r>
            <w:r w:rsidRPr="00756EA7">
              <w:rPr>
                <w:rFonts w:eastAsia="Times New Roman"/>
                <w:i/>
                <w:iCs/>
              </w:rPr>
              <w:t>THE</w:t>
            </w:r>
            <w:r w:rsidR="00796912" w:rsidRPr="00756EA7">
              <w:rPr>
                <w:rFonts w:eastAsia="Times New Roman"/>
                <w:i/>
                <w:iCs/>
                <w:lang w:val="ru-RU"/>
              </w:rPr>
              <w:t xml:space="preserve">, </w:t>
            </w:r>
            <w:r w:rsidR="00796912" w:rsidRPr="00756EA7">
              <w:rPr>
                <w:rFonts w:eastAsia="Times New Roman"/>
                <w:iCs/>
                <w:lang w:val="ru-RU"/>
              </w:rPr>
              <w:t xml:space="preserve">посвященная </w:t>
            </w:r>
            <w:r w:rsidR="00796912" w:rsidRPr="00756EA7">
              <w:rPr>
                <w:rStyle w:val="ac"/>
                <w:b w:val="0"/>
                <w:lang w:val="ru-RU"/>
              </w:rPr>
              <w:t>дальнейшим планам по развитию рейтингов и анализу позиций в них российских вузов</w:t>
            </w:r>
          </w:p>
          <w:p w14:paraId="606E0311" w14:textId="77777777" w:rsidR="00EA18BE" w:rsidRPr="00756EA7" w:rsidRDefault="00EA18BE" w:rsidP="00EA18BE">
            <w:pPr>
              <w:rPr>
                <w:rFonts w:eastAsia="Times New Roman"/>
                <w:i/>
                <w:iCs/>
                <w:lang w:val="ru-RU"/>
              </w:rPr>
            </w:pPr>
          </w:p>
          <w:p w14:paraId="77788CF9" w14:textId="255D0B59" w:rsidR="00EA18BE" w:rsidRPr="00756EA7" w:rsidRDefault="00EA18BE" w:rsidP="00EA18BE">
            <w:pPr>
              <w:rPr>
                <w:rFonts w:eastAsia="Times New Roman"/>
                <w:i/>
                <w:iCs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-RU"/>
              </w:rPr>
              <w:t>Модератор и спикер</w:t>
            </w:r>
          </w:p>
          <w:p w14:paraId="66C51894" w14:textId="77777777" w:rsidR="00EA18BE" w:rsidRPr="00756EA7" w:rsidRDefault="00EA18BE" w:rsidP="00EA18B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756EA7">
              <w:rPr>
                <w:b/>
                <w:color w:val="000000"/>
                <w:shd w:val="clear" w:color="auto" w:fill="FFFFFF"/>
                <w:lang w:val="ru-RU"/>
              </w:rPr>
              <w:t>Тревор</w:t>
            </w:r>
            <w:proofErr w:type="spellEnd"/>
            <w:r w:rsidRPr="00756EA7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EA7">
              <w:rPr>
                <w:b/>
                <w:color w:val="000000"/>
                <w:shd w:val="clear" w:color="auto" w:fill="FFFFFF"/>
                <w:lang w:val="ru-RU"/>
              </w:rPr>
              <w:t>Барратт</w:t>
            </w:r>
            <w:proofErr w:type="spellEnd"/>
            <w:r w:rsidRPr="00756EA7">
              <w:rPr>
                <w:color w:val="000000"/>
                <w:shd w:val="clear" w:color="auto" w:fill="FFFFFF"/>
                <w:lang w:val="ru-RU"/>
              </w:rPr>
              <w:t xml:space="preserve">, управляющий директор, </w:t>
            </w:r>
            <w:r w:rsidRPr="00756EA7">
              <w:rPr>
                <w:color w:val="000000"/>
                <w:shd w:val="clear" w:color="auto" w:fill="FFFFFF"/>
              </w:rPr>
              <w:t>TES</w:t>
            </w:r>
            <w:r w:rsidRPr="00756EA7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756EA7">
              <w:rPr>
                <w:color w:val="000000"/>
                <w:shd w:val="clear" w:color="auto" w:fill="FFFFFF"/>
              </w:rPr>
              <w:t>Global</w:t>
            </w:r>
            <w:r w:rsidRPr="00756EA7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756EA7">
              <w:rPr>
                <w:color w:val="000000"/>
                <w:shd w:val="clear" w:color="auto" w:fill="FFFFFF"/>
              </w:rPr>
              <w:t>Limited</w:t>
            </w:r>
          </w:p>
          <w:p w14:paraId="324CC3CD" w14:textId="122E64CF" w:rsidR="00EA18BE" w:rsidRPr="00756EA7" w:rsidRDefault="00D0363A" w:rsidP="00EA18BE">
            <w:pPr>
              <w:rPr>
                <w:i/>
                <w:color w:val="000000"/>
                <w:shd w:val="clear" w:color="auto" w:fill="FFFFFF"/>
                <w:lang w:val="ru-RU"/>
              </w:rPr>
            </w:pP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«</w:t>
            </w:r>
            <w:r w:rsidR="00EA18BE" w:rsidRPr="00756EA7">
              <w:rPr>
                <w:i/>
                <w:color w:val="000000"/>
                <w:shd w:val="clear" w:color="auto" w:fill="FFFFFF"/>
                <w:lang w:val="ru-RU"/>
              </w:rPr>
              <w:t>Введение</w:t>
            </w: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.</w:t>
            </w:r>
            <w:r w:rsidR="00EA18BE" w:rsidRPr="00756EA7">
              <w:rPr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О</w:t>
            </w:r>
            <w:r w:rsidR="00EA18BE" w:rsidRPr="00756EA7">
              <w:rPr>
                <w:i/>
                <w:color w:val="000000"/>
                <w:shd w:val="clear" w:color="auto" w:fill="FFFFFF"/>
                <w:lang w:val="ru-RU"/>
              </w:rPr>
              <w:t xml:space="preserve"> взаимодействии </w:t>
            </w:r>
            <w:r w:rsidR="00EA18BE" w:rsidRPr="00756EA7">
              <w:rPr>
                <w:i/>
                <w:color w:val="000000"/>
                <w:shd w:val="clear" w:color="auto" w:fill="FFFFFF"/>
              </w:rPr>
              <w:t>THE</w:t>
            </w:r>
            <w:r w:rsidR="00EA18BE" w:rsidRPr="00756EA7">
              <w:rPr>
                <w:i/>
                <w:color w:val="000000"/>
                <w:shd w:val="clear" w:color="auto" w:fill="FFFFFF"/>
                <w:lang w:val="ru-RU"/>
              </w:rPr>
              <w:t xml:space="preserve"> с российскими вузами</w:t>
            </w: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»</w:t>
            </w:r>
          </w:p>
          <w:p w14:paraId="460067BD" w14:textId="77777777" w:rsidR="00EA18BE" w:rsidRPr="00756EA7" w:rsidRDefault="00EA18BE" w:rsidP="00EA18BE">
            <w:pPr>
              <w:rPr>
                <w:rFonts w:eastAsia="Times New Roman"/>
                <w:b/>
                <w:bCs/>
                <w:lang w:val="ru-RU"/>
              </w:rPr>
            </w:pPr>
          </w:p>
          <w:p w14:paraId="30D09CFC" w14:textId="16EBA80E" w:rsidR="00EA18BE" w:rsidRPr="00711302" w:rsidRDefault="00EA18BE" w:rsidP="00EA18BE">
            <w:pPr>
              <w:rPr>
                <w:rFonts w:eastAsia="Times New Roman"/>
                <w:i/>
                <w:iCs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-RU"/>
              </w:rPr>
              <w:t>Спикеры</w:t>
            </w:r>
          </w:p>
          <w:p w14:paraId="4E2335E7" w14:textId="1834AA8F" w:rsidR="00EA18BE" w:rsidRPr="00756EA7" w:rsidRDefault="00EA18BE" w:rsidP="00EA18BE">
            <w:pPr>
              <w:rPr>
                <w:rFonts w:eastAsia="Times New Roman"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Дункан Росс</w:t>
            </w:r>
            <w:r w:rsidRPr="00756EA7">
              <w:rPr>
                <w:rFonts w:eastAsia="Times New Roman"/>
                <w:lang w:val="ru-RU"/>
              </w:rPr>
              <w:t xml:space="preserve">, директор по данным и аналитике </w:t>
            </w:r>
            <w:r w:rsidRPr="00756EA7">
              <w:rPr>
                <w:rFonts w:eastAsia="Times New Roman"/>
              </w:rPr>
              <w:t>THE</w:t>
            </w:r>
          </w:p>
          <w:p w14:paraId="37D7CE43" w14:textId="377FEF44" w:rsidR="00EA18BE" w:rsidRPr="00756EA7" w:rsidRDefault="00D0363A" w:rsidP="00EA18BE">
            <w:pPr>
              <w:rPr>
                <w:rFonts w:ascii="Calibri" w:hAnsi="Calibri"/>
                <w:i/>
                <w:color w:val="1F497D"/>
                <w:sz w:val="22"/>
                <w:szCs w:val="22"/>
                <w:shd w:val="clear" w:color="auto" w:fill="FFFFFF"/>
                <w:lang w:val="ru-RU"/>
              </w:rPr>
            </w:pPr>
            <w:r w:rsidRPr="00756EA7">
              <w:rPr>
                <w:rFonts w:eastAsia="Times New Roman"/>
                <w:i/>
                <w:lang w:val="ru-RU"/>
              </w:rPr>
              <w:lastRenderedPageBreak/>
              <w:t>«</w:t>
            </w:r>
            <w:r w:rsidR="00EA18BE" w:rsidRPr="00756EA7">
              <w:rPr>
                <w:rFonts w:eastAsia="Times New Roman"/>
                <w:i/>
                <w:lang w:val="ru-RU"/>
              </w:rPr>
              <w:t xml:space="preserve">Аналитика рейтингов </w:t>
            </w:r>
            <w:r w:rsidR="00EA18BE" w:rsidRPr="00756EA7">
              <w:rPr>
                <w:rFonts w:eastAsia="Times New Roman"/>
                <w:i/>
              </w:rPr>
              <w:t>THE</w:t>
            </w:r>
            <w:r w:rsidR="00EA18BE" w:rsidRPr="00756EA7">
              <w:rPr>
                <w:rFonts w:eastAsia="Times New Roman"/>
                <w:i/>
                <w:lang w:val="ru-RU"/>
              </w:rPr>
              <w:t>, дальнейшие планы по расширению предметных рейтингов и совершенствованию методики</w:t>
            </w:r>
            <w:r w:rsidRPr="00756EA7">
              <w:rPr>
                <w:rFonts w:eastAsia="Times New Roman"/>
                <w:i/>
                <w:lang w:val="ru-RU"/>
              </w:rPr>
              <w:t>»</w:t>
            </w:r>
          </w:p>
          <w:p w14:paraId="6D10B708" w14:textId="77777777" w:rsidR="00EA18BE" w:rsidRPr="00756EA7" w:rsidRDefault="00EA18BE" w:rsidP="00EA18B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</w:p>
          <w:p w14:paraId="354A8DD1" w14:textId="77777777" w:rsidR="00EA18BE" w:rsidRPr="00756EA7" w:rsidRDefault="00EA18BE" w:rsidP="00EA18BE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b/>
                <w:color w:val="000000"/>
                <w:shd w:val="clear" w:color="auto" w:fill="FFFFFF"/>
                <w:lang w:val="ru-RU"/>
              </w:rPr>
              <w:t>Черникова Алевтина Анатольевна</w:t>
            </w:r>
            <w:r w:rsidRPr="00756EA7">
              <w:rPr>
                <w:color w:val="000000"/>
                <w:shd w:val="clear" w:color="auto" w:fill="FFFFFF"/>
                <w:lang w:val="ru-RU"/>
              </w:rPr>
              <w:t>, ректор НИТУ «</w:t>
            </w:r>
            <w:proofErr w:type="spellStart"/>
            <w:r w:rsidRPr="00756EA7">
              <w:rPr>
                <w:color w:val="000000"/>
                <w:shd w:val="clear" w:color="auto" w:fill="FFFFFF"/>
                <w:lang w:val="ru-RU"/>
              </w:rPr>
              <w:t>МИСиС</w:t>
            </w:r>
            <w:proofErr w:type="spellEnd"/>
            <w:r w:rsidRPr="00756EA7">
              <w:rPr>
                <w:color w:val="000000"/>
                <w:shd w:val="clear" w:color="auto" w:fill="FFFFFF"/>
                <w:lang w:val="ru-RU"/>
              </w:rPr>
              <w:t>»</w:t>
            </w:r>
          </w:p>
          <w:p w14:paraId="082F5196" w14:textId="77777777" w:rsidR="00EA18BE" w:rsidRPr="00756EA7" w:rsidRDefault="00D0363A" w:rsidP="00EA18BE">
            <w:pPr>
              <w:rPr>
                <w:i/>
                <w:color w:val="1F497D"/>
                <w:shd w:val="clear" w:color="auto" w:fill="FFFFFF"/>
              </w:rPr>
            </w:pPr>
            <w:r w:rsidRPr="00756EA7">
              <w:rPr>
                <w:i/>
                <w:color w:val="000000"/>
                <w:shd w:val="clear" w:color="auto" w:fill="FFFFFF"/>
              </w:rPr>
              <w:t>«</w:t>
            </w:r>
            <w:r w:rsidR="00EA18BE" w:rsidRPr="00756EA7">
              <w:rPr>
                <w:i/>
                <w:color w:val="000000"/>
                <w:shd w:val="clear" w:color="auto" w:fill="FFFFFF"/>
                <w:lang w:val="ru-RU"/>
              </w:rPr>
              <w:t>Анонс</w:t>
            </w:r>
            <w:r w:rsidR="00EA18BE" w:rsidRPr="00756EA7">
              <w:rPr>
                <w:i/>
                <w:color w:val="000000"/>
                <w:shd w:val="clear" w:color="auto" w:fill="FFFFFF"/>
              </w:rPr>
              <w:t xml:space="preserve"> 2018 Times Higher Education Research Excellence Summit: Natural Sciences</w:t>
            </w:r>
            <w:r w:rsidRPr="00756EA7">
              <w:rPr>
                <w:i/>
                <w:color w:val="000000"/>
                <w:shd w:val="clear" w:color="auto" w:fill="FFFFFF"/>
              </w:rPr>
              <w:t>»</w:t>
            </w:r>
          </w:p>
          <w:p w14:paraId="1A59A5FC" w14:textId="77777777" w:rsidR="00DB0C9F" w:rsidRPr="00756EA7" w:rsidRDefault="00DB0C9F" w:rsidP="00EA18BE">
            <w:pPr>
              <w:rPr>
                <w:rFonts w:eastAsia="Times New Roman"/>
                <w:i/>
              </w:rPr>
            </w:pPr>
          </w:p>
          <w:p w14:paraId="7C417AC0" w14:textId="77777777" w:rsidR="00EA18BE" w:rsidRPr="00756EA7" w:rsidRDefault="00DB0C9F" w:rsidP="00EA18BE">
            <w:pPr>
              <w:rPr>
                <w:i/>
                <w:color w:val="FF0000"/>
              </w:rPr>
            </w:pPr>
            <w:r w:rsidRPr="00756EA7">
              <w:rPr>
                <w:rFonts w:eastAsia="Times New Roman"/>
                <w:i/>
                <w:lang w:val="ru-RU"/>
              </w:rPr>
              <w:t>Обеспечивается синхронный перевод</w:t>
            </w:r>
          </w:p>
        </w:tc>
        <w:tc>
          <w:tcPr>
            <w:tcW w:w="2020" w:type="dxa"/>
          </w:tcPr>
          <w:p w14:paraId="770F1F84" w14:textId="4DDF1A1B" w:rsidR="000F7830" w:rsidRPr="00756EA7" w:rsidRDefault="000F7830" w:rsidP="000F783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Актовый зал</w:t>
            </w:r>
          </w:p>
          <w:p w14:paraId="1A391041" w14:textId="77777777" w:rsidR="00EA18BE" w:rsidRPr="00756EA7" w:rsidRDefault="00EA18BE" w:rsidP="00EA18BE">
            <w:pPr>
              <w:rPr>
                <w:shd w:val="clear" w:color="auto" w:fill="FFFFFF"/>
                <w:lang w:val="ru-RU"/>
              </w:rPr>
            </w:pPr>
          </w:p>
        </w:tc>
      </w:tr>
      <w:tr w:rsidR="00EA18BE" w:rsidRPr="00756EA7" w14:paraId="03F4074B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6F69D7B7" w14:textId="77777777" w:rsidR="00EA18BE" w:rsidRPr="00756EA7" w:rsidRDefault="00EA18BE" w:rsidP="00EA18BE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14:paraId="4A856B0F" w14:textId="490F88BC" w:rsidR="00EA18BE" w:rsidRPr="00756EA7" w:rsidRDefault="00EA18BE" w:rsidP="00EA18BE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Обед</w:t>
            </w:r>
          </w:p>
        </w:tc>
        <w:tc>
          <w:tcPr>
            <w:tcW w:w="1106" w:type="dxa"/>
          </w:tcPr>
          <w:p w14:paraId="7B6907B8" w14:textId="77777777" w:rsidR="00EA18BE" w:rsidRPr="00756EA7" w:rsidRDefault="00EA18BE" w:rsidP="00F21982">
            <w:pPr>
              <w:rPr>
                <w:lang w:val="ru-RU"/>
              </w:rPr>
            </w:pPr>
            <w:r w:rsidRPr="00756EA7">
              <w:rPr>
                <w:lang w:val="ru-RU"/>
              </w:rPr>
              <w:t>12:</w:t>
            </w:r>
            <w:r w:rsidR="00F21982" w:rsidRPr="00756EA7">
              <w:rPr>
                <w:lang w:val="ru-RU"/>
              </w:rPr>
              <w:t>3</w:t>
            </w:r>
            <w:r w:rsidR="001747D9" w:rsidRPr="00756EA7">
              <w:rPr>
                <w:lang w:val="ru-RU"/>
              </w:rPr>
              <w:t>0-13:45</w:t>
            </w:r>
          </w:p>
        </w:tc>
        <w:tc>
          <w:tcPr>
            <w:tcW w:w="1871" w:type="dxa"/>
          </w:tcPr>
          <w:p w14:paraId="075A25EB" w14:textId="77777777" w:rsidR="00EA18BE" w:rsidRPr="00756EA7" w:rsidRDefault="00EA18BE" w:rsidP="00EA18BE">
            <w:pPr>
              <w:rPr>
                <w:lang w:val="ru"/>
              </w:rPr>
            </w:pPr>
            <w:r w:rsidRPr="00756EA7">
              <w:rPr>
                <w:lang w:val="ru"/>
              </w:rPr>
              <w:t>НИЯУ МИФИ</w:t>
            </w:r>
          </w:p>
          <w:p w14:paraId="286D5674" w14:textId="77777777" w:rsidR="00EA18BE" w:rsidRPr="00756EA7" w:rsidRDefault="00EA18BE" w:rsidP="00EA18BE"/>
        </w:tc>
        <w:tc>
          <w:tcPr>
            <w:tcW w:w="2126" w:type="dxa"/>
          </w:tcPr>
          <w:p w14:paraId="059A6ED2" w14:textId="77777777" w:rsidR="00EA18BE" w:rsidRPr="00756EA7" w:rsidRDefault="00EA18BE" w:rsidP="00EA18BE">
            <w:proofErr w:type="spellStart"/>
            <w:r w:rsidRPr="00756EA7">
              <w:t>Все</w:t>
            </w:r>
            <w:proofErr w:type="spellEnd"/>
            <w:r w:rsidRPr="00756EA7">
              <w:t xml:space="preserve"> </w:t>
            </w:r>
            <w:proofErr w:type="spellStart"/>
            <w:r w:rsidRPr="00756EA7">
              <w:t>участники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14:paraId="109A1721" w14:textId="77777777" w:rsidR="00EA18BE" w:rsidRPr="00756EA7" w:rsidRDefault="00EA18BE" w:rsidP="00EA18BE">
            <w:pPr>
              <w:rPr>
                <w:i/>
                <w:color w:val="FF0000"/>
                <w:lang w:val="ru"/>
              </w:rPr>
            </w:pPr>
          </w:p>
        </w:tc>
        <w:tc>
          <w:tcPr>
            <w:tcW w:w="2020" w:type="dxa"/>
          </w:tcPr>
          <w:p w14:paraId="0276003E" w14:textId="77777777" w:rsidR="00EA18BE" w:rsidRPr="00756EA7" w:rsidRDefault="00EA18BE" w:rsidP="00EA18BE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t>Столовая НИЯУ МИФИ</w:t>
            </w:r>
          </w:p>
        </w:tc>
      </w:tr>
      <w:tr w:rsidR="00EA18BE" w:rsidRPr="00756EA7" w14:paraId="188E1CDC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269A57D6" w14:textId="5F3A3A16" w:rsidR="00EA18BE" w:rsidRPr="00756EA7" w:rsidRDefault="00756EA7" w:rsidP="00756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EA18BE" w:rsidRPr="00756EA7">
              <w:rPr>
                <w:color w:val="000000"/>
                <w:shd w:val="clear" w:color="auto" w:fill="FFFFFF"/>
                <w:lang w:val="ru-RU"/>
              </w:rPr>
              <w:t>.</w:t>
            </w:r>
            <w:r w:rsidR="007D4264" w:rsidRPr="00756EA7">
              <w:rPr>
                <w:color w:val="000000"/>
                <w:shd w:val="clear" w:color="auto" w:fill="FFFFFF"/>
                <w:lang w:val="ru-RU"/>
              </w:rPr>
              <w:t>1</w:t>
            </w:r>
          </w:p>
        </w:tc>
        <w:tc>
          <w:tcPr>
            <w:tcW w:w="2155" w:type="dxa"/>
          </w:tcPr>
          <w:p w14:paraId="0A2866D1" w14:textId="77777777" w:rsidR="00EA18BE" w:rsidRPr="00756EA7" w:rsidRDefault="00EA18BE" w:rsidP="00EA18BE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 xml:space="preserve">Круглый стол </w:t>
            </w:r>
          </w:p>
          <w:p w14:paraId="4AFD0AA2" w14:textId="77777777" w:rsidR="00EA18BE" w:rsidRPr="00756EA7" w:rsidRDefault="00EA18BE" w:rsidP="00EA18BE">
            <w:pPr>
              <w:rPr>
                <w:b/>
                <w:lang w:val="ru-RU"/>
              </w:rPr>
            </w:pPr>
            <w:r w:rsidRPr="00756EA7">
              <w:rPr>
                <w:rFonts w:ascii="Calibri" w:hAnsi="Calibri"/>
                <w:color w:val="000000"/>
                <w:lang w:val="ru-RU"/>
              </w:rPr>
              <w:t>«</w:t>
            </w:r>
            <w:r w:rsidRPr="00756EA7">
              <w:rPr>
                <w:b/>
                <w:color w:val="000000"/>
                <w:lang w:val="ru-RU"/>
              </w:rPr>
              <w:t>Тенденции развития биомедицинских технологий и трансляционной медицины»</w:t>
            </w:r>
          </w:p>
          <w:p w14:paraId="688DD738" w14:textId="77777777" w:rsidR="00EA18BE" w:rsidRPr="00756EA7" w:rsidRDefault="00EA18BE" w:rsidP="00EA18BE">
            <w:pPr>
              <w:rPr>
                <w:b/>
                <w:lang w:val="ru-RU"/>
              </w:rPr>
            </w:pPr>
          </w:p>
          <w:p w14:paraId="24866E8A" w14:textId="77777777" w:rsidR="00EA18BE" w:rsidRPr="00756EA7" w:rsidRDefault="00EA18BE" w:rsidP="00EA18BE">
            <w:pPr>
              <w:rPr>
                <w:b/>
                <w:lang w:val="ru"/>
              </w:rPr>
            </w:pPr>
          </w:p>
        </w:tc>
        <w:tc>
          <w:tcPr>
            <w:tcW w:w="1106" w:type="dxa"/>
            <w:shd w:val="clear" w:color="auto" w:fill="auto"/>
          </w:tcPr>
          <w:p w14:paraId="544B6CE3" w14:textId="4C0F9C16" w:rsidR="00EA18BE" w:rsidRPr="00756EA7" w:rsidRDefault="00EA18BE" w:rsidP="00EA18BE">
            <w:pPr>
              <w:rPr>
                <w:color w:val="FF0000"/>
                <w:lang w:val="ru-RU"/>
              </w:rPr>
            </w:pPr>
            <w:r w:rsidRPr="00756EA7">
              <w:rPr>
                <w:lang w:val="ru-RU"/>
              </w:rPr>
              <w:t>1</w:t>
            </w:r>
            <w:r w:rsidR="001747D9" w:rsidRPr="00756EA7">
              <w:t>3</w:t>
            </w:r>
            <w:r w:rsidRPr="00756EA7">
              <w:rPr>
                <w:lang w:val="ru-RU"/>
              </w:rPr>
              <w:t>:</w:t>
            </w:r>
            <w:r w:rsidR="001747D9" w:rsidRPr="00756EA7">
              <w:t>45</w:t>
            </w:r>
            <w:r w:rsidRPr="00756EA7">
              <w:rPr>
                <w:lang w:val="ru-RU"/>
              </w:rPr>
              <w:t>-1</w:t>
            </w:r>
            <w:r w:rsidR="001747D9" w:rsidRPr="00756EA7">
              <w:t>5</w:t>
            </w:r>
            <w:r w:rsidRPr="00756EA7">
              <w:rPr>
                <w:lang w:val="ru-RU"/>
              </w:rPr>
              <w:t>:</w:t>
            </w:r>
            <w:r w:rsidR="00BC01A0" w:rsidRPr="00756EA7">
              <w:t>3</w:t>
            </w:r>
            <w:r w:rsidR="001747D9" w:rsidRPr="00756EA7">
              <w:t>5</w:t>
            </w:r>
          </w:p>
          <w:p w14:paraId="6C9D289D" w14:textId="77777777" w:rsidR="00EA18BE" w:rsidRPr="00756EA7" w:rsidRDefault="00EA18BE" w:rsidP="00EA18BE">
            <w:pPr>
              <w:rPr>
                <w:lang w:val="ru-RU"/>
              </w:rPr>
            </w:pPr>
          </w:p>
        </w:tc>
        <w:tc>
          <w:tcPr>
            <w:tcW w:w="1871" w:type="dxa"/>
            <w:shd w:val="clear" w:color="auto" w:fill="auto"/>
          </w:tcPr>
          <w:p w14:paraId="642BFB4E" w14:textId="77777777" w:rsidR="00EA18BE" w:rsidRPr="00756EA7" w:rsidRDefault="00EA18BE" w:rsidP="00EA18BE">
            <w:pPr>
              <w:rPr>
                <w:lang w:val="ru-RU"/>
              </w:rPr>
            </w:pPr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Проектный офис Проекта 5-100</w:t>
            </w:r>
          </w:p>
        </w:tc>
        <w:tc>
          <w:tcPr>
            <w:tcW w:w="2126" w:type="dxa"/>
            <w:shd w:val="clear" w:color="auto" w:fill="auto"/>
          </w:tcPr>
          <w:p w14:paraId="0654CB50" w14:textId="148876F0" w:rsidR="00EA18BE" w:rsidRPr="00756EA7" w:rsidRDefault="00EA18BE" w:rsidP="00EA18BE">
            <w:pPr>
              <w:rPr>
                <w:lang w:val="ru"/>
              </w:rPr>
            </w:pPr>
            <w:proofErr w:type="spellStart"/>
            <w:proofErr w:type="gramStart"/>
            <w:r w:rsidRPr="00756EA7">
              <w:rPr>
                <w:lang w:val="ru"/>
              </w:rPr>
              <w:t>Фармацевти</w:t>
            </w:r>
            <w:r w:rsidR="00A02DEF" w:rsidRPr="00756EA7">
              <w:rPr>
                <w:lang w:val="ru"/>
              </w:rPr>
              <w:t>-</w:t>
            </w:r>
            <w:r w:rsidRPr="00756EA7">
              <w:rPr>
                <w:lang w:val="ru"/>
              </w:rPr>
              <w:t>ческие</w:t>
            </w:r>
            <w:proofErr w:type="spellEnd"/>
            <w:proofErr w:type="gramEnd"/>
            <w:r w:rsidRPr="00756EA7">
              <w:rPr>
                <w:lang w:val="ru"/>
              </w:rPr>
              <w:t xml:space="preserve"> и иные технологические компании, инженерные и медицинские университеты, </w:t>
            </w:r>
            <w:proofErr w:type="spellStart"/>
            <w:r w:rsidRPr="00756EA7">
              <w:rPr>
                <w:lang w:val="ru"/>
              </w:rPr>
              <w:t>ФОИВы</w:t>
            </w:r>
            <w:proofErr w:type="spellEnd"/>
          </w:p>
          <w:p w14:paraId="7E0865B8" w14:textId="77777777" w:rsidR="00EA18BE" w:rsidRPr="00756EA7" w:rsidRDefault="00EA18BE" w:rsidP="00EA18BE">
            <w:pPr>
              <w:rPr>
                <w:lang w:val="ru"/>
              </w:rPr>
            </w:pPr>
          </w:p>
        </w:tc>
        <w:tc>
          <w:tcPr>
            <w:tcW w:w="5415" w:type="dxa"/>
            <w:shd w:val="clear" w:color="auto" w:fill="auto"/>
          </w:tcPr>
          <w:p w14:paraId="233343C0" w14:textId="0DE3E850" w:rsidR="00EA18BE" w:rsidRPr="00756EA7" w:rsidRDefault="00EA18BE" w:rsidP="00EA18BE">
            <w:pPr>
              <w:jc w:val="both"/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Повестка</w:t>
            </w:r>
          </w:p>
          <w:p w14:paraId="00BAD2A1" w14:textId="610DA54F" w:rsidR="00EA18BE" w:rsidRPr="00756EA7" w:rsidRDefault="00EA18BE" w:rsidP="00711302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Многие ведущие университеты, участники </w:t>
            </w:r>
            <w:r w:rsidR="00A303EC" w:rsidRPr="00756EA7">
              <w:rPr>
                <w:lang w:val="ru"/>
              </w:rPr>
              <w:t>П</w:t>
            </w:r>
            <w:r w:rsidRPr="00756EA7">
              <w:rPr>
                <w:lang w:val="ru"/>
              </w:rPr>
              <w:t>роекта 5-100, заявили медицинскую тематику как одну из приоритетных. Между тем медицина приобретает вс</w:t>
            </w:r>
            <w:r w:rsidR="00A02DEF" w:rsidRPr="00756EA7">
              <w:rPr>
                <w:lang w:val="ru"/>
              </w:rPr>
              <w:t>е</w:t>
            </w:r>
            <w:r w:rsidRPr="00756EA7">
              <w:rPr>
                <w:lang w:val="ru"/>
              </w:rPr>
              <w:t xml:space="preserve"> более междисциплинарные черты. Сотрудничество инженеров и медицинских специалистов требует новых форматов сотрудничества для эффективного решения задач развития рынка и общества.</w:t>
            </w:r>
          </w:p>
          <w:p w14:paraId="1A2F0E9B" w14:textId="77777777" w:rsidR="00EA18BE" w:rsidRPr="00756EA7" w:rsidRDefault="00EA18BE" w:rsidP="00EA18BE">
            <w:pPr>
              <w:tabs>
                <w:tab w:val="left" w:pos="317"/>
              </w:tabs>
              <w:jc w:val="both"/>
              <w:rPr>
                <w:lang w:val="ru"/>
              </w:rPr>
            </w:pPr>
            <w:r w:rsidRPr="00756EA7">
              <w:rPr>
                <w:lang w:val="ru"/>
              </w:rPr>
              <w:t>•</w:t>
            </w:r>
            <w:r w:rsidRPr="00756EA7">
              <w:rPr>
                <w:lang w:val="ru"/>
              </w:rPr>
              <w:tab/>
              <w:t>Какие направления биомедицинских технологий получили наибольшее развитие благодаря проекту 5-100?</w:t>
            </w:r>
          </w:p>
          <w:p w14:paraId="1A5018EB" w14:textId="77777777" w:rsidR="00EA18BE" w:rsidRPr="00756EA7" w:rsidRDefault="00EA18BE" w:rsidP="00EA18BE">
            <w:pPr>
              <w:tabs>
                <w:tab w:val="left" w:pos="317"/>
              </w:tabs>
              <w:jc w:val="both"/>
              <w:rPr>
                <w:lang w:val="ru"/>
              </w:rPr>
            </w:pPr>
            <w:r w:rsidRPr="00756EA7">
              <w:rPr>
                <w:lang w:val="ru"/>
              </w:rPr>
              <w:t>•</w:t>
            </w:r>
            <w:r w:rsidRPr="00756EA7">
              <w:rPr>
                <w:lang w:val="ru"/>
              </w:rPr>
              <w:tab/>
              <w:t>Каким образом будет меняться запрос на биомедицинские технологии со стороны рынка?</w:t>
            </w:r>
          </w:p>
          <w:p w14:paraId="0DD8AEBA" w14:textId="77777777" w:rsidR="00EA18BE" w:rsidRPr="00756EA7" w:rsidRDefault="00EA18BE" w:rsidP="00711302">
            <w:pPr>
              <w:tabs>
                <w:tab w:val="left" w:pos="317"/>
              </w:tabs>
              <w:rPr>
                <w:lang w:val="ru"/>
              </w:rPr>
            </w:pPr>
            <w:r w:rsidRPr="00756EA7">
              <w:rPr>
                <w:lang w:val="ru"/>
              </w:rPr>
              <w:t>•</w:t>
            </w:r>
            <w:r w:rsidRPr="00756EA7">
              <w:rPr>
                <w:lang w:val="ru"/>
              </w:rPr>
              <w:tab/>
              <w:t xml:space="preserve">Новые образовательные программы на стыке </w:t>
            </w:r>
            <w:proofErr w:type="spellStart"/>
            <w:r w:rsidRPr="00756EA7">
              <w:rPr>
                <w:lang w:val="ru"/>
              </w:rPr>
              <w:t>био</w:t>
            </w:r>
            <w:proofErr w:type="spellEnd"/>
            <w:r w:rsidRPr="00756EA7">
              <w:rPr>
                <w:lang w:val="ru"/>
              </w:rPr>
              <w:t>-, нано-, фармацевтических, цифровых и медицинских технологий.</w:t>
            </w:r>
          </w:p>
          <w:p w14:paraId="4CB3CC01" w14:textId="77777777" w:rsidR="00EA18BE" w:rsidRPr="00756EA7" w:rsidRDefault="00EA18BE" w:rsidP="00EA18BE">
            <w:pPr>
              <w:tabs>
                <w:tab w:val="left" w:pos="317"/>
              </w:tabs>
              <w:jc w:val="both"/>
              <w:rPr>
                <w:lang w:val="ru"/>
              </w:rPr>
            </w:pPr>
            <w:r w:rsidRPr="00756EA7">
              <w:rPr>
                <w:lang w:val="ru"/>
              </w:rPr>
              <w:t>•</w:t>
            </w:r>
            <w:r w:rsidRPr="00756EA7">
              <w:rPr>
                <w:lang w:val="ru"/>
              </w:rPr>
              <w:tab/>
              <w:t>Трансляционная и цифровая медицина как инструмент создания системы персонализированной медицины.</w:t>
            </w:r>
          </w:p>
          <w:p w14:paraId="28A62DED" w14:textId="77777777" w:rsidR="00EA18BE" w:rsidRPr="00756EA7" w:rsidRDefault="00EA18BE" w:rsidP="00EA18BE">
            <w:pPr>
              <w:tabs>
                <w:tab w:val="left" w:pos="317"/>
              </w:tabs>
              <w:jc w:val="both"/>
              <w:rPr>
                <w:lang w:val="ru"/>
              </w:rPr>
            </w:pPr>
            <w:r w:rsidRPr="00756EA7">
              <w:rPr>
                <w:lang w:val="ru"/>
              </w:rPr>
              <w:lastRenderedPageBreak/>
              <w:t>•</w:t>
            </w:r>
            <w:r w:rsidRPr="00756EA7">
              <w:rPr>
                <w:lang w:val="ru"/>
              </w:rPr>
              <w:tab/>
              <w:t>Фарминдустрия как локомотив и конечная цель перспективных R&amp;D исследований, доклинических и клинических испытаний.</w:t>
            </w:r>
          </w:p>
          <w:p w14:paraId="0A3C99F1" w14:textId="77777777" w:rsidR="00EA18BE" w:rsidRPr="00756EA7" w:rsidRDefault="00EA18BE" w:rsidP="00EA18BE">
            <w:pPr>
              <w:jc w:val="both"/>
              <w:rPr>
                <w:i/>
                <w:lang w:val="ru"/>
              </w:rPr>
            </w:pPr>
          </w:p>
          <w:p w14:paraId="51EA78E8" w14:textId="638BB9AA" w:rsidR="00EA18BE" w:rsidRPr="00756EA7" w:rsidRDefault="00EA18BE" w:rsidP="00EA18BE">
            <w:pPr>
              <w:jc w:val="both"/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Результаты</w:t>
            </w:r>
          </w:p>
          <w:p w14:paraId="2B2D4BA0" w14:textId="77777777" w:rsidR="00EA18BE" w:rsidRPr="00756EA7" w:rsidRDefault="00EA18BE" w:rsidP="00711302">
            <w:pPr>
              <w:rPr>
                <w:lang w:val="ru"/>
              </w:rPr>
            </w:pPr>
            <w:r w:rsidRPr="00756EA7">
              <w:rPr>
                <w:lang w:val="ru"/>
              </w:rPr>
              <w:t>По итогам круглого стола планируется определить перспективы развития биомедицинских технологий на стыке медицинских и инженерных наук на базе ведущих российских университетов; выявить наиболее перспективные зоны сотрудничества в этой области, а также форматы наиболее эффективной кооперации разных участников рынка биомедицинских технологий.</w:t>
            </w:r>
          </w:p>
          <w:p w14:paraId="03BB0FD2" w14:textId="77777777" w:rsidR="00EA18BE" w:rsidRPr="00756EA7" w:rsidRDefault="00EA18BE" w:rsidP="00EA18BE">
            <w:pPr>
              <w:jc w:val="both"/>
              <w:rPr>
                <w:lang w:val="ru"/>
              </w:rPr>
            </w:pPr>
          </w:p>
          <w:p w14:paraId="3A5AA4D6" w14:textId="01407506" w:rsidR="00EA18BE" w:rsidRPr="00756EA7" w:rsidRDefault="00EA18BE" w:rsidP="00711302">
            <w:pPr>
              <w:rPr>
                <w:lang w:val="ru"/>
              </w:rPr>
            </w:pPr>
            <w:r w:rsidRPr="00756EA7">
              <w:rPr>
                <w:i/>
                <w:lang w:val="ru"/>
              </w:rPr>
              <w:t>Модератор</w:t>
            </w:r>
          </w:p>
          <w:p w14:paraId="42726C66" w14:textId="77777777" w:rsidR="00EA18BE" w:rsidRPr="00756EA7" w:rsidRDefault="00EA18BE" w:rsidP="00711302">
            <w:pPr>
              <w:rPr>
                <w:lang w:val="ru"/>
              </w:rPr>
            </w:pPr>
            <w:r w:rsidRPr="00756EA7">
              <w:rPr>
                <w:b/>
                <w:lang w:val="ru"/>
              </w:rPr>
              <w:t>Княгинин В.Н.,</w:t>
            </w:r>
            <w:r w:rsidRPr="00756EA7">
              <w:rPr>
                <w:lang w:val="ru"/>
              </w:rPr>
              <w:t xml:space="preserve"> председатель Правления Фонда «ЦСР «Северо-Запад» </w:t>
            </w:r>
          </w:p>
          <w:p w14:paraId="3AB569E9" w14:textId="77777777" w:rsidR="00EA18BE" w:rsidRPr="00756EA7" w:rsidRDefault="00EA18BE" w:rsidP="00711302">
            <w:pPr>
              <w:rPr>
                <w:lang w:val="ru"/>
              </w:rPr>
            </w:pPr>
          </w:p>
          <w:p w14:paraId="5CACD5DA" w14:textId="20D61497" w:rsidR="00EA18BE" w:rsidRPr="00756EA7" w:rsidRDefault="00EA18BE" w:rsidP="00711302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Спикеры</w:t>
            </w:r>
          </w:p>
          <w:p w14:paraId="6D94ED9A" w14:textId="77777777" w:rsidR="00EA18BE" w:rsidRPr="00756EA7" w:rsidRDefault="00EA18BE" w:rsidP="00711302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>Сучков Сергей Викторович,</w:t>
            </w:r>
            <w:r w:rsidRPr="00756EA7">
              <w:rPr>
                <w:lang w:val="ru"/>
              </w:rPr>
              <w:t xml:space="preserve"> профессор кафедры трансляционной медицины ПМГМУ им. И.М.</w:t>
            </w:r>
            <w:r w:rsidR="00A02DEF" w:rsidRPr="00756EA7">
              <w:rPr>
                <w:lang w:val="ru"/>
              </w:rPr>
              <w:t xml:space="preserve"> </w:t>
            </w:r>
            <w:r w:rsidRPr="00756EA7">
              <w:rPr>
                <w:lang w:val="ru"/>
              </w:rPr>
              <w:t>Сеченова</w:t>
            </w:r>
          </w:p>
          <w:p w14:paraId="056C0BE2" w14:textId="77777777" w:rsidR="00EA18BE" w:rsidRPr="00756EA7" w:rsidRDefault="00A02DEF" w:rsidP="00711302">
            <w:pPr>
              <w:ind w:left="33"/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EA18BE" w:rsidRPr="00756EA7">
              <w:rPr>
                <w:i/>
                <w:lang w:val="ru"/>
              </w:rPr>
              <w:t>Будущее трансляционной медицины</w:t>
            </w:r>
            <w:r w:rsidR="000D3332" w:rsidRPr="00756EA7">
              <w:rPr>
                <w:i/>
                <w:lang w:val="ru"/>
              </w:rPr>
              <w:t>. Анализ мирового опыта</w:t>
            </w:r>
            <w:r w:rsidRPr="00756EA7">
              <w:rPr>
                <w:i/>
                <w:lang w:val="ru"/>
              </w:rPr>
              <w:t>»</w:t>
            </w:r>
          </w:p>
          <w:p w14:paraId="20564621" w14:textId="77777777" w:rsidR="005518CA" w:rsidRPr="00756EA7" w:rsidRDefault="005518CA" w:rsidP="00711302">
            <w:pPr>
              <w:rPr>
                <w:b/>
                <w:lang w:val="ru"/>
              </w:rPr>
            </w:pPr>
          </w:p>
          <w:p w14:paraId="28CD1D35" w14:textId="55032E4B" w:rsidR="00EA18BE" w:rsidRPr="00756EA7" w:rsidRDefault="00EA18BE" w:rsidP="00711302">
            <w:pPr>
              <w:rPr>
                <w:i/>
                <w:iCs/>
                <w:color w:val="404040" w:themeColor="text1" w:themeTint="BF"/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t>Завестовская</w:t>
            </w:r>
            <w:proofErr w:type="spellEnd"/>
            <w:r w:rsidRPr="00756EA7">
              <w:rPr>
                <w:b/>
                <w:lang w:val="ru"/>
              </w:rPr>
              <w:t xml:space="preserve"> Ирина Николаевна,</w:t>
            </w:r>
            <w:r w:rsidRPr="00756EA7">
              <w:rPr>
                <w:lang w:val="ru"/>
              </w:rPr>
              <w:t xml:space="preserve"> </w:t>
            </w:r>
            <w:r w:rsidR="00FF26CF">
              <w:rPr>
                <w:lang w:val="ru"/>
              </w:rPr>
              <w:t>д</w:t>
            </w:r>
            <w:r w:rsidRPr="00756EA7">
              <w:rPr>
                <w:lang w:val="ru"/>
              </w:rPr>
              <w:t>иректор ИФИБ НИЯУ МИФИ</w:t>
            </w:r>
          </w:p>
          <w:p w14:paraId="5FE63D17" w14:textId="77777777" w:rsidR="00EA18BE" w:rsidRPr="00756EA7" w:rsidRDefault="00A02DEF" w:rsidP="00711302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EA18BE" w:rsidRPr="00756EA7">
              <w:rPr>
                <w:i/>
                <w:lang w:val="ru"/>
              </w:rPr>
              <w:t>Новые инженерные компетенции для фарминдустрии. Проект школы GMP в НИЯУ МИФИ для Калужского кластера</w:t>
            </w:r>
            <w:r w:rsidRPr="00756EA7">
              <w:rPr>
                <w:i/>
                <w:lang w:val="ru"/>
              </w:rPr>
              <w:t>»</w:t>
            </w:r>
          </w:p>
          <w:p w14:paraId="25394F49" w14:textId="77777777" w:rsidR="005518CA" w:rsidRPr="00756EA7" w:rsidRDefault="005518CA" w:rsidP="00711302">
            <w:pPr>
              <w:rPr>
                <w:b/>
                <w:lang w:val="ru"/>
              </w:rPr>
            </w:pPr>
          </w:p>
          <w:p w14:paraId="22A371D2" w14:textId="77777777" w:rsidR="00EA18BE" w:rsidRPr="00756EA7" w:rsidRDefault="00EA18BE" w:rsidP="00711302">
            <w:pPr>
              <w:rPr>
                <w:i/>
                <w:iCs/>
                <w:color w:val="404040" w:themeColor="text1" w:themeTint="BF"/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lastRenderedPageBreak/>
              <w:t>Пожарнов</w:t>
            </w:r>
            <w:proofErr w:type="spellEnd"/>
            <w:r w:rsidRPr="00756EA7">
              <w:rPr>
                <w:b/>
                <w:lang w:val="ru"/>
              </w:rPr>
              <w:t xml:space="preserve"> Игорь Анатольевич,</w:t>
            </w:r>
            <w:r w:rsidRPr="00756EA7">
              <w:rPr>
                <w:lang w:val="ru"/>
              </w:rPr>
              <w:t xml:space="preserve"> директор по корпоративным связям и работе с государственными органами ООО «</w:t>
            </w:r>
            <w:proofErr w:type="spellStart"/>
            <w:r w:rsidRPr="00756EA7">
              <w:rPr>
                <w:lang w:val="ru"/>
              </w:rPr>
              <w:t>АстраЗенека</w:t>
            </w:r>
            <w:proofErr w:type="spellEnd"/>
            <w:r w:rsidRPr="00756EA7">
              <w:rPr>
                <w:lang w:val="ru"/>
              </w:rPr>
              <w:t xml:space="preserve"> </w:t>
            </w:r>
            <w:proofErr w:type="spellStart"/>
            <w:r w:rsidRPr="00756EA7">
              <w:rPr>
                <w:lang w:val="ru"/>
              </w:rPr>
              <w:t>Индастриз</w:t>
            </w:r>
            <w:proofErr w:type="spellEnd"/>
            <w:r w:rsidRPr="00756EA7">
              <w:rPr>
                <w:lang w:val="ru"/>
              </w:rPr>
              <w:t>»</w:t>
            </w:r>
          </w:p>
          <w:p w14:paraId="73525802" w14:textId="77777777" w:rsidR="00EA18BE" w:rsidRPr="00756EA7" w:rsidRDefault="00A02DEF" w:rsidP="00711302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EA18BE" w:rsidRPr="00756EA7">
              <w:rPr>
                <w:i/>
                <w:lang w:val="ru"/>
              </w:rPr>
              <w:t>Потенциал кооперации фармкомпаний с научно-образовательным сектором</w:t>
            </w:r>
            <w:r w:rsidRPr="00756EA7">
              <w:rPr>
                <w:i/>
                <w:lang w:val="ru"/>
              </w:rPr>
              <w:t>»</w:t>
            </w:r>
          </w:p>
          <w:p w14:paraId="643A4F3E" w14:textId="77777777" w:rsidR="005518CA" w:rsidRPr="00756EA7" w:rsidRDefault="005518CA" w:rsidP="00711302">
            <w:pPr>
              <w:rPr>
                <w:b/>
                <w:lang w:val="ru"/>
              </w:rPr>
            </w:pPr>
          </w:p>
          <w:p w14:paraId="2BFEFBDB" w14:textId="4FE0B22D" w:rsidR="00EA18BE" w:rsidRPr="00756EA7" w:rsidRDefault="00EA18BE" w:rsidP="00711302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>Евтихиев Николай Николаевич,</w:t>
            </w:r>
            <w:r w:rsidRPr="00756EA7">
              <w:rPr>
                <w:lang w:val="ru"/>
              </w:rPr>
              <w:t xml:space="preserve"> заместитель генерального директора ООО «НТО «ИРЭ-Полюс», </w:t>
            </w:r>
            <w:proofErr w:type="spellStart"/>
            <w:r w:rsidRPr="00756EA7">
              <w:rPr>
                <w:lang w:val="ru"/>
              </w:rPr>
              <w:t>д.ф-м.н</w:t>
            </w:r>
            <w:proofErr w:type="spellEnd"/>
            <w:r w:rsidR="00A02DEF" w:rsidRPr="00756EA7">
              <w:rPr>
                <w:lang w:val="ru"/>
              </w:rPr>
              <w:t>.</w:t>
            </w:r>
          </w:p>
          <w:p w14:paraId="7010BD79" w14:textId="77777777" w:rsidR="00EA18BE" w:rsidRPr="00756EA7" w:rsidRDefault="00A02DEF" w:rsidP="00711302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EA18BE" w:rsidRPr="00756EA7">
              <w:rPr>
                <w:i/>
                <w:lang w:val="ru"/>
              </w:rPr>
              <w:t>Применение лазерных технологий в медицине: сотрудничество ИРЭ с ведущими вузами</w:t>
            </w:r>
            <w:r w:rsidRPr="00756EA7">
              <w:rPr>
                <w:i/>
                <w:lang w:val="ru"/>
              </w:rPr>
              <w:t>»</w:t>
            </w:r>
          </w:p>
          <w:p w14:paraId="6E3BAB29" w14:textId="77777777" w:rsidR="005518CA" w:rsidRPr="00756EA7" w:rsidRDefault="005518CA" w:rsidP="00711302">
            <w:pPr>
              <w:rPr>
                <w:b/>
                <w:lang w:val="ru"/>
              </w:rPr>
            </w:pPr>
          </w:p>
          <w:p w14:paraId="02224154" w14:textId="77777777" w:rsidR="00EA18BE" w:rsidRPr="00756EA7" w:rsidRDefault="00EA18BE" w:rsidP="00711302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 xml:space="preserve">Пушкарь Дмитрий Юрьевич, </w:t>
            </w:r>
            <w:r w:rsidRPr="00756EA7">
              <w:rPr>
                <w:lang w:val="ru"/>
              </w:rPr>
              <w:t xml:space="preserve">член-корреспондент РАН, профессор, д.м.н., зав. кафедрой урологии МГМСУ, главный уролог Министерства здравоохранения и социального развития РФ  </w:t>
            </w:r>
          </w:p>
          <w:p w14:paraId="7730E9B0" w14:textId="77777777" w:rsidR="00EA18BE" w:rsidRPr="00756EA7" w:rsidRDefault="00A02DEF" w:rsidP="00711302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EA18BE" w:rsidRPr="00756EA7">
              <w:rPr>
                <w:i/>
                <w:lang w:val="ru"/>
              </w:rPr>
              <w:t>Новые медицинские профессии – мировые тенденции и подготовка кадров</w:t>
            </w:r>
            <w:r w:rsidRPr="00756EA7">
              <w:rPr>
                <w:i/>
                <w:lang w:val="ru"/>
              </w:rPr>
              <w:t>»</w:t>
            </w:r>
          </w:p>
          <w:p w14:paraId="552C6B72" w14:textId="77777777" w:rsidR="005518CA" w:rsidRPr="00756EA7" w:rsidRDefault="005518CA" w:rsidP="00711302">
            <w:pPr>
              <w:rPr>
                <w:b/>
                <w:lang w:val="ru-RU"/>
              </w:rPr>
            </w:pPr>
          </w:p>
          <w:p w14:paraId="2422CE08" w14:textId="3C5DCC32" w:rsidR="000D3332" w:rsidRPr="00756EA7" w:rsidRDefault="000D3332" w:rsidP="00711302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Кистенев Юрий Владимирович</w:t>
            </w:r>
            <w:r w:rsidR="00A02DEF" w:rsidRPr="00756EA7">
              <w:rPr>
                <w:lang w:val="ru-RU"/>
              </w:rPr>
              <w:t>,</w:t>
            </w:r>
            <w:r w:rsidRPr="00756EA7">
              <w:rPr>
                <w:lang w:val="ru-RU"/>
              </w:rPr>
              <w:t xml:space="preserve"> </w:t>
            </w:r>
            <w:r w:rsidR="00A02DEF" w:rsidRPr="00756EA7">
              <w:rPr>
                <w:lang w:val="ru-RU"/>
              </w:rPr>
              <w:t>з</w:t>
            </w:r>
            <w:r w:rsidRPr="00756EA7">
              <w:rPr>
                <w:lang w:val="ru-RU"/>
              </w:rPr>
              <w:t>аместитель проректора по науке ТГУ</w:t>
            </w:r>
          </w:p>
          <w:p w14:paraId="6646C5AC" w14:textId="72CB24F4" w:rsidR="000D3332" w:rsidRPr="00756EA7" w:rsidRDefault="00A02DEF" w:rsidP="00711302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="00DC0B3D" w:rsidRPr="00756EA7">
              <w:rPr>
                <w:i/>
                <w:lang w:val="ru-RU"/>
              </w:rPr>
              <w:t>Анализ направлений</w:t>
            </w:r>
            <w:r w:rsidR="000D3332" w:rsidRPr="00756EA7">
              <w:rPr>
                <w:i/>
                <w:lang w:val="ru-RU"/>
              </w:rPr>
              <w:t xml:space="preserve"> биомедицинских исследований на примере вузов </w:t>
            </w:r>
            <w:r w:rsidRPr="00756EA7">
              <w:rPr>
                <w:i/>
                <w:lang w:val="ru-RU"/>
              </w:rPr>
              <w:t>П</w:t>
            </w:r>
            <w:r w:rsidR="000D3332" w:rsidRPr="00756EA7">
              <w:rPr>
                <w:i/>
                <w:lang w:val="ru-RU"/>
              </w:rPr>
              <w:t>роекта 5-100</w:t>
            </w:r>
            <w:r w:rsidRPr="00756EA7">
              <w:rPr>
                <w:i/>
                <w:lang w:val="ru-RU"/>
              </w:rPr>
              <w:t>»</w:t>
            </w:r>
          </w:p>
          <w:p w14:paraId="3DAC1A43" w14:textId="77777777" w:rsidR="005518CA" w:rsidRPr="00756EA7" w:rsidRDefault="005518CA" w:rsidP="00711302">
            <w:pPr>
              <w:rPr>
                <w:lang w:val="ru-RU"/>
              </w:rPr>
            </w:pPr>
          </w:p>
          <w:p w14:paraId="0E7852A9" w14:textId="011899BA" w:rsidR="000D3332" w:rsidRPr="00756EA7" w:rsidRDefault="000D3332" w:rsidP="00711302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Ведунова</w:t>
            </w:r>
            <w:proofErr w:type="spellEnd"/>
            <w:r w:rsidRPr="00756EA7">
              <w:rPr>
                <w:b/>
                <w:lang w:val="ru-RU"/>
              </w:rPr>
              <w:t xml:space="preserve"> Мария Валерьевна</w:t>
            </w:r>
            <w:r w:rsidRPr="00756EA7">
              <w:rPr>
                <w:lang w:val="ru-RU"/>
              </w:rPr>
              <w:t>, директор Института биомедицины ННГУ</w:t>
            </w:r>
          </w:p>
          <w:p w14:paraId="0B6CDEDA" w14:textId="77777777" w:rsidR="00EA18BE" w:rsidRDefault="00A02DEF" w:rsidP="00DC0B3D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="000D3332" w:rsidRPr="00756EA7">
              <w:rPr>
                <w:i/>
                <w:lang w:val="ru-RU"/>
              </w:rPr>
              <w:t>Альянс трансляционной медицины: проблемы и перспективы развития</w:t>
            </w:r>
            <w:r w:rsidRPr="00756EA7">
              <w:rPr>
                <w:i/>
                <w:lang w:val="ru-RU"/>
              </w:rPr>
              <w:t>»</w:t>
            </w:r>
          </w:p>
          <w:p w14:paraId="6AAE1753" w14:textId="77777777" w:rsidR="00CA29A0" w:rsidRDefault="00CA29A0" w:rsidP="00DC0B3D">
            <w:pPr>
              <w:rPr>
                <w:i/>
                <w:lang w:val="ru-RU"/>
              </w:rPr>
            </w:pPr>
          </w:p>
          <w:p w14:paraId="7D54BC20" w14:textId="51BC7DA5" w:rsidR="00CA29A0" w:rsidRPr="00DC0B3D" w:rsidRDefault="00CA29A0" w:rsidP="00DC0B3D">
            <w:pPr>
              <w:rPr>
                <w:i/>
                <w:lang w:val="ru-RU"/>
              </w:rPr>
            </w:pPr>
          </w:p>
        </w:tc>
        <w:tc>
          <w:tcPr>
            <w:tcW w:w="2020" w:type="dxa"/>
          </w:tcPr>
          <w:p w14:paraId="36C220F8" w14:textId="02F9545B" w:rsidR="00EA18BE" w:rsidRPr="00756EA7" w:rsidRDefault="00711302" w:rsidP="00EA18BE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Актовый зал</w:t>
            </w:r>
          </w:p>
          <w:p w14:paraId="5077A1FC" w14:textId="77777777" w:rsidR="00EA18BE" w:rsidRPr="00756EA7" w:rsidRDefault="00EA18BE" w:rsidP="00EA18BE">
            <w:pPr>
              <w:rPr>
                <w:shd w:val="clear" w:color="auto" w:fill="FFFFFF"/>
                <w:lang w:val="ru-RU"/>
              </w:rPr>
            </w:pPr>
          </w:p>
        </w:tc>
      </w:tr>
      <w:tr w:rsidR="00EA18BE" w:rsidRPr="007E7290" w14:paraId="126629ED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1EF5F55F" w14:textId="758C973B" w:rsidR="00EA18BE" w:rsidRPr="00756EA7" w:rsidRDefault="00756EA7" w:rsidP="00756EA7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</w:t>
            </w:r>
            <w:r w:rsidR="00EA18BE" w:rsidRPr="00756EA7">
              <w:rPr>
                <w:color w:val="000000"/>
                <w:shd w:val="clear" w:color="auto" w:fill="FFFFFF"/>
                <w:lang w:val="ru-RU"/>
              </w:rPr>
              <w:t>.</w:t>
            </w:r>
            <w:r w:rsidR="007D4264" w:rsidRPr="00756EA7">
              <w:rPr>
                <w:color w:val="000000"/>
                <w:shd w:val="clear" w:color="auto" w:fill="FFFFFF"/>
                <w:lang w:val="ru-RU"/>
              </w:rPr>
              <w:t>2</w:t>
            </w:r>
          </w:p>
        </w:tc>
        <w:tc>
          <w:tcPr>
            <w:tcW w:w="2155" w:type="dxa"/>
          </w:tcPr>
          <w:p w14:paraId="5CD301FF" w14:textId="77777777" w:rsidR="00EA18BE" w:rsidRPr="00756EA7" w:rsidRDefault="00EA18BE" w:rsidP="00EA18BE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>Совещание руководителей студенческих научных обществ вузов города Москвы, Московской области и университетов Проекта 5-100</w:t>
            </w:r>
          </w:p>
          <w:p w14:paraId="26006E3A" w14:textId="77777777" w:rsidR="00EA18BE" w:rsidRPr="00756EA7" w:rsidRDefault="00EA18BE" w:rsidP="00EA18BE">
            <w:pPr>
              <w:tabs>
                <w:tab w:val="left" w:pos="855"/>
              </w:tabs>
              <w:rPr>
                <w:i/>
                <w:color w:val="000000" w:themeColor="text1"/>
                <w:lang w:val="ru-RU"/>
              </w:rPr>
            </w:pPr>
          </w:p>
          <w:p w14:paraId="6EB7AB14" w14:textId="77777777" w:rsidR="00756EA7" w:rsidRDefault="00756EA7" w:rsidP="00756EA7">
            <w:pPr>
              <w:jc w:val="both"/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Кофе-брейки: 15:15-15:35, 17:00-17:20</w:t>
            </w:r>
          </w:p>
          <w:p w14:paraId="2B0EB80E" w14:textId="77777777" w:rsidR="00756EA7" w:rsidRPr="00756EA7" w:rsidRDefault="00756EA7" w:rsidP="00EA18BE">
            <w:pPr>
              <w:tabs>
                <w:tab w:val="left" w:pos="855"/>
              </w:tabs>
              <w:rPr>
                <w:b/>
                <w:color w:val="FF0000"/>
              </w:rPr>
            </w:pPr>
          </w:p>
          <w:p w14:paraId="5BC3B691" w14:textId="77777777" w:rsidR="00EA18BE" w:rsidRPr="00756EA7" w:rsidRDefault="00EA18BE" w:rsidP="00EA18BE">
            <w:pPr>
              <w:rPr>
                <w:i/>
                <w:lang w:val="ru-RU"/>
              </w:rPr>
            </w:pPr>
          </w:p>
        </w:tc>
        <w:tc>
          <w:tcPr>
            <w:tcW w:w="1106" w:type="dxa"/>
            <w:shd w:val="clear" w:color="auto" w:fill="auto"/>
          </w:tcPr>
          <w:p w14:paraId="7E3FD115" w14:textId="77777777" w:rsidR="00EA18BE" w:rsidRPr="00756EA7" w:rsidRDefault="00EA18BE" w:rsidP="00220273">
            <w:pPr>
              <w:rPr>
                <w:lang w:val="ru-RU"/>
              </w:rPr>
            </w:pPr>
            <w:r w:rsidRPr="00756EA7">
              <w:t>1</w:t>
            </w:r>
            <w:r w:rsidRPr="00756EA7">
              <w:rPr>
                <w:lang w:val="ru-RU"/>
              </w:rPr>
              <w:t>3:</w:t>
            </w:r>
            <w:r w:rsidR="001747D9" w:rsidRPr="00756EA7">
              <w:t>45</w:t>
            </w:r>
            <w:r w:rsidRPr="00756EA7">
              <w:t>-</w:t>
            </w:r>
            <w:r w:rsidRPr="00756EA7">
              <w:rPr>
                <w:lang w:val="ru-RU"/>
              </w:rPr>
              <w:t>18</w:t>
            </w:r>
            <w:r w:rsidRPr="00756EA7">
              <w:t>:</w:t>
            </w:r>
            <w:r w:rsidR="00220273" w:rsidRPr="00756EA7">
              <w:t>45</w:t>
            </w:r>
          </w:p>
        </w:tc>
        <w:tc>
          <w:tcPr>
            <w:tcW w:w="1871" w:type="dxa"/>
            <w:shd w:val="clear" w:color="auto" w:fill="auto"/>
          </w:tcPr>
          <w:p w14:paraId="71450EDB" w14:textId="77777777" w:rsidR="00EA18BE" w:rsidRPr="00756EA7" w:rsidRDefault="00EA18BE" w:rsidP="00EA18BE">
            <w:pPr>
              <w:rPr>
                <w:lang w:val="ru-RU"/>
              </w:rPr>
            </w:pPr>
            <w:r w:rsidRPr="00756EA7">
              <w:rPr>
                <w:lang w:val="ru-RU"/>
              </w:rPr>
              <w:t>НИЯУ МИФИ</w:t>
            </w:r>
          </w:p>
          <w:p w14:paraId="0157EE0F" w14:textId="77777777" w:rsidR="00EA18BE" w:rsidRPr="00756EA7" w:rsidRDefault="00EA18BE" w:rsidP="00EA18BE">
            <w:pPr>
              <w:rPr>
                <w:lang w:val="ru-RU"/>
              </w:rPr>
            </w:pPr>
            <w:r w:rsidRPr="00756EA7">
              <w:rPr>
                <w:lang w:val="ru-RU"/>
              </w:rPr>
              <w:t>Проектный офис Проекта 5-100</w:t>
            </w:r>
          </w:p>
        </w:tc>
        <w:tc>
          <w:tcPr>
            <w:tcW w:w="2126" w:type="dxa"/>
            <w:shd w:val="clear" w:color="auto" w:fill="auto"/>
          </w:tcPr>
          <w:p w14:paraId="25546ABA" w14:textId="77777777" w:rsidR="00EA18BE" w:rsidRPr="00756EA7" w:rsidRDefault="00EA18BE" w:rsidP="00EA18BE">
            <w:pPr>
              <w:pStyle w:val="xmsolistparagraph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E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Руководители студенческих научных обществ вузов, ответственные за организацию научной деятельности вузов,</w:t>
            </w:r>
          </w:p>
          <w:p w14:paraId="328F1AAB" w14:textId="77777777" w:rsidR="00EA18BE" w:rsidRPr="00756EA7" w:rsidRDefault="00EA18BE" w:rsidP="00EA18BE">
            <w:pPr>
              <w:pStyle w:val="xmsolistparagraph"/>
              <w:spacing w:before="0" w:beforeAutospacing="0" w:after="0" w:afterAutospacing="0"/>
            </w:pPr>
            <w:r w:rsidRPr="00756E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представители Советов молодых ученых и специалистов вузов </w:t>
            </w:r>
          </w:p>
        </w:tc>
        <w:tc>
          <w:tcPr>
            <w:tcW w:w="5415" w:type="dxa"/>
            <w:shd w:val="clear" w:color="auto" w:fill="auto"/>
          </w:tcPr>
          <w:p w14:paraId="6B04313E" w14:textId="0E2CEDB3" w:rsidR="000F7830" w:rsidRPr="00756EA7" w:rsidRDefault="000F7830" w:rsidP="000F7830">
            <w:pPr>
              <w:jc w:val="both"/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Повестка</w:t>
            </w:r>
          </w:p>
          <w:p w14:paraId="1AE20239" w14:textId="6CA7AF33" w:rsidR="000F7830" w:rsidRPr="00756EA7" w:rsidRDefault="000F7830" w:rsidP="000F7830">
            <w:pPr>
              <w:jc w:val="both"/>
              <w:rPr>
                <w:lang w:val="ru-RU"/>
              </w:rPr>
            </w:pPr>
            <w:r w:rsidRPr="00756EA7">
              <w:rPr>
                <w:lang w:val="ru-RU"/>
              </w:rPr>
              <w:t>Развитие федеральной и региональных сетей студенческих научных обществ университетов</w:t>
            </w:r>
            <w:r w:rsidR="00916198" w:rsidRPr="00756EA7">
              <w:rPr>
                <w:lang w:val="ru-RU"/>
              </w:rPr>
              <w:t>.</w:t>
            </w:r>
          </w:p>
          <w:p w14:paraId="6B7C115B" w14:textId="77F91E70" w:rsidR="000F7830" w:rsidRPr="00756EA7" w:rsidRDefault="000F7830" w:rsidP="000F7830">
            <w:pPr>
              <w:jc w:val="both"/>
              <w:rPr>
                <w:lang w:val="ru-RU"/>
              </w:rPr>
            </w:pPr>
            <w:r w:rsidRPr="00756EA7">
              <w:rPr>
                <w:lang w:val="ru-RU"/>
              </w:rPr>
              <w:t>Представление федеральных и региональных организаций, занимающихся развитием сети студенческих научных обществ</w:t>
            </w:r>
            <w:r w:rsidR="00916198" w:rsidRPr="00756EA7">
              <w:rPr>
                <w:lang w:val="ru-RU"/>
              </w:rPr>
              <w:t>.</w:t>
            </w:r>
          </w:p>
          <w:p w14:paraId="11B2C94C" w14:textId="2B11AE4B" w:rsidR="000F7830" w:rsidRPr="00756EA7" w:rsidRDefault="000F7830" w:rsidP="000F7830">
            <w:pPr>
              <w:jc w:val="both"/>
              <w:rPr>
                <w:lang w:val="ru-RU"/>
              </w:rPr>
            </w:pPr>
            <w:r w:rsidRPr="00756EA7">
              <w:rPr>
                <w:lang w:val="ru-RU"/>
              </w:rPr>
              <w:t>Представление итогов работы в рамках школы руководителей студенческих научных обществ вузов города Москвы и Московской области</w:t>
            </w:r>
            <w:r w:rsidR="00916198" w:rsidRPr="00756EA7">
              <w:rPr>
                <w:lang w:val="ru-RU"/>
              </w:rPr>
              <w:t>.</w:t>
            </w:r>
          </w:p>
          <w:p w14:paraId="12E11831" w14:textId="77777777" w:rsidR="000F7830" w:rsidRPr="00756EA7" w:rsidRDefault="000F7830" w:rsidP="000F7830">
            <w:pPr>
              <w:jc w:val="both"/>
              <w:rPr>
                <w:lang w:val="ru-RU"/>
              </w:rPr>
            </w:pPr>
            <w:r w:rsidRPr="00756EA7">
              <w:rPr>
                <w:lang w:val="ru-RU"/>
              </w:rPr>
              <w:t>Планирование мероприятий по развитию сообщества на 2018 год</w:t>
            </w:r>
            <w:r w:rsidR="00916198" w:rsidRPr="00756EA7">
              <w:rPr>
                <w:lang w:val="ru-RU"/>
              </w:rPr>
              <w:t>.</w:t>
            </w:r>
          </w:p>
          <w:p w14:paraId="6069D063" w14:textId="77777777" w:rsidR="000F7830" w:rsidRPr="00756EA7" w:rsidRDefault="000F7830" w:rsidP="000F7830">
            <w:pPr>
              <w:jc w:val="both"/>
              <w:rPr>
                <w:lang w:val="ru-RU"/>
              </w:rPr>
            </w:pPr>
          </w:p>
          <w:p w14:paraId="566C55D5" w14:textId="32C0C2A3" w:rsidR="000F7830" w:rsidRPr="00756EA7" w:rsidRDefault="000F7830" w:rsidP="000F7830">
            <w:pPr>
              <w:jc w:val="both"/>
              <w:rPr>
                <w:lang w:val="ru-RU"/>
              </w:rPr>
            </w:pPr>
            <w:r w:rsidRPr="00756EA7">
              <w:rPr>
                <w:i/>
                <w:lang w:val="ru-RU"/>
              </w:rPr>
              <w:t>Модератор</w:t>
            </w:r>
          </w:p>
          <w:p w14:paraId="1525AD7D" w14:textId="77777777" w:rsidR="000F7830" w:rsidRPr="00756EA7" w:rsidRDefault="000F7830" w:rsidP="000F7830">
            <w:pPr>
              <w:jc w:val="both"/>
              <w:rPr>
                <w:lang w:val="ru-RU"/>
              </w:rPr>
            </w:pPr>
            <w:r w:rsidRPr="00756EA7">
              <w:rPr>
                <w:b/>
                <w:lang w:val="ru-RU"/>
              </w:rPr>
              <w:t>Егоров Алексей Дмитриевич</w:t>
            </w:r>
            <w:r w:rsidRPr="00756EA7">
              <w:rPr>
                <w:lang w:val="ru-RU"/>
              </w:rPr>
              <w:t>, член Бюро Совета молодых ученых и специалистов НИЯУ МИФИ, инженер ИИКС НИЯУ МИФИ, член президиума ВМОО «Российский союз студенческих организаций»</w:t>
            </w:r>
          </w:p>
          <w:p w14:paraId="617D5778" w14:textId="77777777" w:rsidR="000F7830" w:rsidRPr="00756EA7" w:rsidRDefault="000F7830" w:rsidP="000F7830">
            <w:pPr>
              <w:jc w:val="both"/>
              <w:rPr>
                <w:lang w:val="ru-RU"/>
              </w:rPr>
            </w:pPr>
          </w:p>
          <w:p w14:paraId="2091863D" w14:textId="27F7AE53" w:rsidR="000F7830" w:rsidRPr="00756EA7" w:rsidRDefault="000F7830" w:rsidP="000F7830">
            <w:pPr>
              <w:jc w:val="both"/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Результат</w:t>
            </w:r>
          </w:p>
          <w:p w14:paraId="09D79E5E" w14:textId="63E76816" w:rsidR="000F7830" w:rsidRPr="00756EA7" w:rsidRDefault="000F7830" w:rsidP="000F7830">
            <w:pPr>
              <w:jc w:val="both"/>
              <w:rPr>
                <w:lang w:val="ru-RU"/>
              </w:rPr>
            </w:pPr>
            <w:r w:rsidRPr="00756EA7">
              <w:rPr>
                <w:lang w:val="ru-RU"/>
              </w:rPr>
              <w:t>Продолжение интеграции Студенческих научных обществ на региональном и федеральном уровне. Привлечение представителей СНО к участию и масштабированию существующих проектов</w:t>
            </w:r>
            <w:r w:rsidR="00916198" w:rsidRPr="00756EA7">
              <w:rPr>
                <w:lang w:val="ru-RU"/>
              </w:rPr>
              <w:t>.</w:t>
            </w:r>
          </w:p>
          <w:p w14:paraId="2FE32536" w14:textId="77777777" w:rsidR="000F7830" w:rsidRPr="00756EA7" w:rsidRDefault="000F7830" w:rsidP="000F7830">
            <w:pPr>
              <w:jc w:val="both"/>
              <w:rPr>
                <w:b/>
                <w:lang w:val="ru-RU"/>
              </w:rPr>
            </w:pPr>
          </w:p>
          <w:p w14:paraId="381750C6" w14:textId="3F910E33" w:rsidR="000F7830" w:rsidRPr="00756EA7" w:rsidRDefault="000F7830" w:rsidP="000F7830">
            <w:pPr>
              <w:jc w:val="both"/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Спикеры</w:t>
            </w:r>
          </w:p>
          <w:p w14:paraId="718292B2" w14:textId="77777777" w:rsidR="000F7830" w:rsidRPr="00756EA7" w:rsidRDefault="000F7830" w:rsidP="00711302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Антипов Евгений Александрович</w:t>
            </w:r>
            <w:r w:rsidRPr="00756EA7">
              <w:rPr>
                <w:lang w:val="ru-RU"/>
              </w:rPr>
              <w:t>, член бюро Координационного совета по делам молодежи в научной и образовательной сферах при Совете при Президенте РФ по науке и образованию, руководитель Всероссийского клуба молодых исследователей</w:t>
            </w:r>
          </w:p>
          <w:p w14:paraId="39429D8B" w14:textId="3ADA9E2F" w:rsidR="000F7830" w:rsidRPr="00756EA7" w:rsidRDefault="00A02DEF" w:rsidP="000F7830">
            <w:pPr>
              <w:jc w:val="both"/>
              <w:rPr>
                <w:rFonts w:eastAsia="Times New Roman"/>
                <w:i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>«</w:t>
            </w:r>
            <w:r w:rsidR="000F7830" w:rsidRPr="00756EA7">
              <w:rPr>
                <w:i/>
                <w:lang w:val="ru-RU"/>
              </w:rPr>
              <w:t>Развитие федеральной сети студенческих научных обществ</w:t>
            </w:r>
            <w:r w:rsidRPr="00756EA7">
              <w:rPr>
                <w:i/>
                <w:lang w:val="ru-RU"/>
              </w:rPr>
              <w:t>»</w:t>
            </w:r>
          </w:p>
          <w:p w14:paraId="4BA2A01B" w14:textId="77777777" w:rsidR="000F7830" w:rsidRPr="00756EA7" w:rsidRDefault="000F7830" w:rsidP="000F7830">
            <w:pPr>
              <w:jc w:val="both"/>
              <w:rPr>
                <w:lang w:val="ru-RU"/>
              </w:rPr>
            </w:pPr>
          </w:p>
          <w:p w14:paraId="38E51801" w14:textId="77777777" w:rsidR="000F7830" w:rsidRPr="00756EA7" w:rsidRDefault="000F7830" w:rsidP="00711302">
            <w:pPr>
              <w:rPr>
                <w:lang w:val="ru-RU"/>
              </w:rPr>
            </w:pPr>
            <w:r w:rsidRPr="00756EA7">
              <w:rPr>
                <w:lang w:val="ru-RU"/>
              </w:rPr>
              <w:t>В рамках доклада будут освещены аспекты программы развития сети студенческих научных обществ на 2018 год. Будет рассказана специфика проводимых в рамках Всероссийского клуба молодых исследователей мероприятий, а также предложены механизмы интеграции в деятельность клуба и развитие сети.</w:t>
            </w:r>
          </w:p>
          <w:p w14:paraId="47D6C34B" w14:textId="77777777" w:rsidR="000F7830" w:rsidRPr="00756EA7" w:rsidRDefault="000F7830" w:rsidP="00711302">
            <w:pPr>
              <w:pStyle w:val="a8"/>
              <w:ind w:left="339"/>
            </w:pPr>
          </w:p>
          <w:p w14:paraId="150EE16D" w14:textId="77777777" w:rsidR="000F7830" w:rsidRPr="00756EA7" w:rsidRDefault="000F7830" w:rsidP="00711302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Андриянов Андрей Владимирович</w:t>
            </w:r>
            <w:r w:rsidRPr="00756EA7">
              <w:rPr>
                <w:lang w:val="ru-RU"/>
              </w:rPr>
              <w:t>, сопредседатель президиума ВМОО «Российский союз студенческих организаций», эксперт Координационного совета по делам молодежи в научной и образовательной сферах при Совете при Президенте РФ по науке и образованию</w:t>
            </w:r>
          </w:p>
          <w:p w14:paraId="76EAC984" w14:textId="77777777" w:rsidR="000F7830" w:rsidRPr="00756EA7" w:rsidRDefault="00A02DEF" w:rsidP="00711302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="000F7830" w:rsidRPr="00756EA7">
              <w:rPr>
                <w:i/>
                <w:lang w:val="ru-RU"/>
              </w:rPr>
              <w:t>Существующий контекст развития молодежных организаций</w:t>
            </w:r>
            <w:r w:rsidRPr="00756EA7">
              <w:rPr>
                <w:i/>
                <w:lang w:val="ru-RU"/>
              </w:rPr>
              <w:t>»</w:t>
            </w:r>
          </w:p>
          <w:p w14:paraId="2841D2A1" w14:textId="77777777" w:rsidR="000F7830" w:rsidRPr="00756EA7" w:rsidRDefault="000F7830" w:rsidP="00711302">
            <w:pPr>
              <w:rPr>
                <w:i/>
                <w:color w:val="FF0000"/>
                <w:lang w:val="ru"/>
              </w:rPr>
            </w:pPr>
          </w:p>
          <w:p w14:paraId="003A1FC4" w14:textId="6FF33AE0" w:rsidR="000F7830" w:rsidRPr="00756EA7" w:rsidRDefault="000F7830" w:rsidP="00711302">
            <w:pPr>
              <w:rPr>
                <w:lang w:val="ru"/>
              </w:rPr>
            </w:pPr>
            <w:r w:rsidRPr="00756EA7">
              <w:rPr>
                <w:lang w:val="ru"/>
              </w:rPr>
              <w:t>В рамках доклада будет освещен контекст в развитии молодежных научных организаций в стране, а также будет рассказано о системе президентских грантов для поддержки молодежных инициатив, в том числе и в научной области. В докладе будет учт</w:t>
            </w:r>
            <w:r w:rsidR="00A02DEF" w:rsidRPr="00756EA7">
              <w:rPr>
                <w:lang w:val="ru"/>
              </w:rPr>
              <w:t>е</w:t>
            </w:r>
            <w:r w:rsidRPr="00756EA7">
              <w:rPr>
                <w:lang w:val="ru"/>
              </w:rPr>
              <w:t>н исторический контекст развития сети научных обществ в стране.</w:t>
            </w:r>
          </w:p>
          <w:p w14:paraId="50E15B4C" w14:textId="77777777" w:rsidR="000F7830" w:rsidRPr="00756EA7" w:rsidRDefault="000F7830" w:rsidP="00711302">
            <w:pPr>
              <w:tabs>
                <w:tab w:val="center" w:pos="4677"/>
                <w:tab w:val="right" w:pos="9355"/>
              </w:tabs>
              <w:rPr>
                <w:lang w:val="ru"/>
              </w:rPr>
            </w:pPr>
          </w:p>
          <w:p w14:paraId="70785C2F" w14:textId="77777777" w:rsidR="000F7830" w:rsidRPr="00756EA7" w:rsidRDefault="000F7830" w:rsidP="00711302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Егоров Алексей Дмитриевич</w:t>
            </w:r>
            <w:r w:rsidRPr="00756EA7">
              <w:rPr>
                <w:lang w:val="ru-RU"/>
              </w:rPr>
              <w:t xml:space="preserve">, член Бюро Совета молодых ученых и специалистов НИЯУ МИФИ, инженер ИИКС НИЯУ МИФИ, член президиума </w:t>
            </w:r>
            <w:r w:rsidRPr="00756EA7">
              <w:rPr>
                <w:lang w:val="ru-RU"/>
              </w:rPr>
              <w:lastRenderedPageBreak/>
              <w:t>ВМОО «Российский союз студенческих организаций»</w:t>
            </w:r>
          </w:p>
          <w:p w14:paraId="54755CAD" w14:textId="6126A05B" w:rsidR="000F7830" w:rsidRPr="00756EA7" w:rsidRDefault="00A02DEF" w:rsidP="00711302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="000F7830" w:rsidRPr="00756EA7">
              <w:rPr>
                <w:i/>
                <w:lang w:val="ru-RU"/>
              </w:rPr>
              <w:t>Подведение итогов работы школы руководителей студенческих научных обществ вузов города Москвы и Московской области</w:t>
            </w:r>
            <w:r w:rsidRPr="00756EA7">
              <w:rPr>
                <w:i/>
                <w:lang w:val="ru-RU"/>
              </w:rPr>
              <w:t>»</w:t>
            </w:r>
          </w:p>
          <w:p w14:paraId="35713E60" w14:textId="77777777" w:rsidR="000F7830" w:rsidRPr="00756EA7" w:rsidRDefault="000F7830" w:rsidP="00711302">
            <w:pPr>
              <w:rPr>
                <w:i/>
                <w:lang w:val="ru-RU"/>
              </w:rPr>
            </w:pPr>
          </w:p>
          <w:p w14:paraId="5472C76F" w14:textId="20E494C6" w:rsidR="000F7830" w:rsidRPr="00756EA7" w:rsidRDefault="000F7830" w:rsidP="00711302">
            <w:pPr>
              <w:rPr>
                <w:lang w:val="ru-RU"/>
              </w:rPr>
            </w:pPr>
            <w:r w:rsidRPr="00756EA7">
              <w:rPr>
                <w:lang w:val="ru-RU"/>
              </w:rPr>
              <w:t>В рамках доклада будут освещены основные вопросы развития сети студенческих научных обществ в городе Москв</w:t>
            </w:r>
            <w:r w:rsidR="00A02DEF" w:rsidRPr="00756EA7">
              <w:rPr>
                <w:lang w:val="ru-RU"/>
              </w:rPr>
              <w:t>е</w:t>
            </w:r>
            <w:r w:rsidRPr="00756EA7">
              <w:rPr>
                <w:lang w:val="ru-RU"/>
              </w:rPr>
              <w:t xml:space="preserve"> и Московск</w:t>
            </w:r>
            <w:r w:rsidR="00A02DEF" w:rsidRPr="00756EA7">
              <w:rPr>
                <w:lang w:val="ru-RU"/>
              </w:rPr>
              <w:t>ой</w:t>
            </w:r>
            <w:r w:rsidRPr="00756EA7">
              <w:rPr>
                <w:lang w:val="ru-RU"/>
              </w:rPr>
              <w:t xml:space="preserve"> област</w:t>
            </w:r>
            <w:r w:rsidR="00A02DEF" w:rsidRPr="00756EA7">
              <w:rPr>
                <w:lang w:val="ru-RU"/>
              </w:rPr>
              <w:t>и</w:t>
            </w:r>
            <w:r w:rsidRPr="00756EA7">
              <w:rPr>
                <w:lang w:val="ru-RU"/>
              </w:rPr>
              <w:t xml:space="preserve">. Будут показаны успехи, показанные СНО Москвы и области на всероссийских площадках, а также сформулированы основные тезисы развития сети научных обществ Москвы и МО на 2018 год. </w:t>
            </w:r>
          </w:p>
          <w:p w14:paraId="5259D001" w14:textId="77777777" w:rsidR="000F7830" w:rsidRPr="00756EA7" w:rsidRDefault="000F7830" w:rsidP="00711302">
            <w:pPr>
              <w:rPr>
                <w:rFonts w:eastAsia="Times New Roman"/>
                <w:lang w:val="ru-RU"/>
              </w:rPr>
            </w:pPr>
          </w:p>
          <w:p w14:paraId="5A8D98AB" w14:textId="77777777" w:rsidR="000F7830" w:rsidRPr="00756EA7" w:rsidRDefault="000F7830" w:rsidP="00711302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Шестаков Сергей Александрович</w:t>
            </w:r>
            <w:r w:rsidRPr="00756EA7">
              <w:rPr>
                <w:lang w:val="ru-RU"/>
              </w:rPr>
              <w:t>, председатель президиума ВМОО «Российская ассоциация студентов по развитию науки и образования»</w:t>
            </w:r>
          </w:p>
          <w:p w14:paraId="0526BDF4" w14:textId="7C2C39A8" w:rsidR="000F7830" w:rsidRPr="00756EA7" w:rsidRDefault="00A02DEF" w:rsidP="00711302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="000F7830" w:rsidRPr="00756EA7">
              <w:rPr>
                <w:i/>
                <w:lang w:val="ru-RU"/>
              </w:rPr>
              <w:t>Представление деятельности ВМОО РАСНО</w:t>
            </w:r>
            <w:r w:rsidRPr="00756EA7">
              <w:rPr>
                <w:i/>
                <w:lang w:val="ru-RU"/>
              </w:rPr>
              <w:t>»</w:t>
            </w:r>
          </w:p>
          <w:p w14:paraId="73251387" w14:textId="77777777" w:rsidR="000F7830" w:rsidRPr="00756EA7" w:rsidRDefault="000F7830" w:rsidP="00711302">
            <w:pPr>
              <w:rPr>
                <w:lang w:val="ru-RU"/>
              </w:rPr>
            </w:pPr>
            <w:r w:rsidRPr="00756EA7">
              <w:rPr>
                <w:lang w:val="ru-RU"/>
              </w:rPr>
              <w:t>В рамках доклада будут представлены основные результаты деятельности ВМОО «РАСНО», в том числе список действующих проектов и возможностей для интеграции студенчества.</w:t>
            </w:r>
          </w:p>
          <w:p w14:paraId="706B05D8" w14:textId="77777777" w:rsidR="000F7830" w:rsidRPr="00756EA7" w:rsidRDefault="000F7830" w:rsidP="00711302">
            <w:pPr>
              <w:pStyle w:val="a8"/>
              <w:ind w:left="339"/>
            </w:pPr>
          </w:p>
          <w:p w14:paraId="54CC2D92" w14:textId="77777777" w:rsidR="000F7830" w:rsidRPr="00756EA7" w:rsidRDefault="000F7830" w:rsidP="00711302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Кожелин</w:t>
            </w:r>
            <w:proofErr w:type="spellEnd"/>
            <w:r w:rsidRPr="00756EA7">
              <w:rPr>
                <w:b/>
                <w:lang w:val="ru-RU"/>
              </w:rPr>
              <w:t xml:space="preserve"> Игорь Владимирович,</w:t>
            </w:r>
            <w:r w:rsidRPr="00756EA7">
              <w:rPr>
                <w:lang w:val="ru-RU"/>
              </w:rPr>
              <w:t xml:space="preserve"> руководитель комиссии по науке и промышленности Молодежной палаты при Московской городской думе</w:t>
            </w:r>
          </w:p>
          <w:p w14:paraId="37FD2EDA" w14:textId="47ACD80B" w:rsidR="000F7830" w:rsidRPr="00756EA7" w:rsidRDefault="00A02DEF" w:rsidP="00711302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="000F7830" w:rsidRPr="00756EA7">
              <w:rPr>
                <w:i/>
                <w:lang w:val="ru-RU"/>
              </w:rPr>
              <w:t>Представление опыта взаимодействия региональных организаций при органах власти и студенческих научных обществ вузов</w:t>
            </w:r>
            <w:r w:rsidRPr="00756EA7">
              <w:rPr>
                <w:i/>
                <w:lang w:val="ru-RU"/>
              </w:rPr>
              <w:t>»</w:t>
            </w:r>
          </w:p>
          <w:p w14:paraId="06FB41DB" w14:textId="77777777" w:rsidR="000F7830" w:rsidRPr="00756EA7" w:rsidRDefault="000F7830" w:rsidP="00711302">
            <w:pPr>
              <w:rPr>
                <w:i/>
                <w:color w:val="FF0000"/>
                <w:lang w:val="ru"/>
              </w:rPr>
            </w:pPr>
          </w:p>
          <w:p w14:paraId="7FBFED39" w14:textId="62310F59" w:rsidR="00756EA7" w:rsidRPr="00DC0B3D" w:rsidRDefault="000F7830" w:rsidP="00DC0B3D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В рамках доклада на примере Москвы будет показано, как могут Студенческие научные </w:t>
            </w:r>
            <w:r w:rsidRPr="00756EA7">
              <w:rPr>
                <w:lang w:val="ru"/>
              </w:rPr>
              <w:lastRenderedPageBreak/>
              <w:t xml:space="preserve">общества интегрироваться </w:t>
            </w:r>
            <w:r w:rsidR="00DC0B3D" w:rsidRPr="00756EA7">
              <w:rPr>
                <w:lang w:val="ru"/>
              </w:rPr>
              <w:t>с региональными органами</w:t>
            </w:r>
            <w:r w:rsidRPr="00756EA7">
              <w:rPr>
                <w:lang w:val="ru"/>
              </w:rPr>
              <w:t xml:space="preserve"> власти. Отдельно буд</w:t>
            </w:r>
            <w:r w:rsidR="00A02DEF" w:rsidRPr="00756EA7">
              <w:rPr>
                <w:lang w:val="ru"/>
              </w:rPr>
              <w:t>у</w:t>
            </w:r>
            <w:r w:rsidRPr="00756EA7">
              <w:rPr>
                <w:lang w:val="ru"/>
              </w:rPr>
              <w:t>т рассмотрен</w:t>
            </w:r>
            <w:r w:rsidR="00A02DEF" w:rsidRPr="00756EA7">
              <w:rPr>
                <w:lang w:val="ru"/>
              </w:rPr>
              <w:t>ы</w:t>
            </w:r>
            <w:r w:rsidRPr="00756EA7">
              <w:rPr>
                <w:lang w:val="ru"/>
              </w:rPr>
              <w:t xml:space="preserve"> пример сообщества </w:t>
            </w:r>
            <w:r w:rsidR="00A02DEF" w:rsidRPr="00756EA7">
              <w:rPr>
                <w:lang w:val="ru"/>
              </w:rPr>
              <w:t>«</w:t>
            </w:r>
            <w:proofErr w:type="spellStart"/>
            <w:r w:rsidRPr="00756EA7">
              <w:rPr>
                <w:lang w:val="ru"/>
              </w:rPr>
              <w:t>Преактум</w:t>
            </w:r>
            <w:proofErr w:type="spellEnd"/>
            <w:r w:rsidR="00A02DEF" w:rsidRPr="00756EA7">
              <w:rPr>
                <w:lang w:val="ru"/>
              </w:rPr>
              <w:t>»</w:t>
            </w:r>
            <w:r w:rsidRPr="00756EA7">
              <w:rPr>
                <w:lang w:val="ru"/>
              </w:rPr>
              <w:t xml:space="preserve"> и его влияние на развитие предпринимательской активности в том числе, представителей СНО</w:t>
            </w:r>
            <w:r w:rsidR="00A02DEF" w:rsidRPr="00756EA7">
              <w:rPr>
                <w:lang w:val="ru"/>
              </w:rPr>
              <w:t>.</w:t>
            </w:r>
          </w:p>
        </w:tc>
        <w:tc>
          <w:tcPr>
            <w:tcW w:w="2020" w:type="dxa"/>
          </w:tcPr>
          <w:p w14:paraId="00FCAEA1" w14:textId="3225D2AB" w:rsidR="00EA18BE" w:rsidRPr="00756EA7" w:rsidRDefault="00EA18BE" w:rsidP="00EA18BE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Научный читальный зал библиотеки (2</w:t>
            </w:r>
            <w:r w:rsidR="005518CA" w:rsidRPr="00756EA7">
              <w:rPr>
                <w:shd w:val="clear" w:color="auto" w:fill="FFFFFF"/>
                <w:lang w:val="ru-RU"/>
              </w:rPr>
              <w:t>-й</w:t>
            </w:r>
            <w:r w:rsidRPr="00756EA7">
              <w:rPr>
                <w:shd w:val="clear" w:color="auto" w:fill="FFFFFF"/>
                <w:lang w:val="ru-RU"/>
              </w:rPr>
              <w:t xml:space="preserve"> этаж)</w:t>
            </w:r>
          </w:p>
          <w:p w14:paraId="78C400F8" w14:textId="77777777" w:rsidR="00EA18BE" w:rsidRPr="00756EA7" w:rsidRDefault="00EA18BE" w:rsidP="00EA18BE">
            <w:pPr>
              <w:rPr>
                <w:shd w:val="clear" w:color="auto" w:fill="FFFFFF"/>
                <w:lang w:val="ru-RU"/>
              </w:rPr>
            </w:pPr>
          </w:p>
        </w:tc>
      </w:tr>
      <w:tr w:rsidR="00EA18BE" w:rsidRPr="00893654" w14:paraId="40E64C36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74632377" w14:textId="6EC7F560" w:rsidR="00EA18BE" w:rsidRPr="00756EA7" w:rsidRDefault="00756EA7" w:rsidP="007D4264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3</w:t>
            </w:r>
            <w:r w:rsidR="00EA18BE" w:rsidRPr="00756EA7">
              <w:rPr>
                <w:color w:val="000000"/>
                <w:shd w:val="clear" w:color="auto" w:fill="FFFFFF"/>
                <w:lang w:val="ru-RU"/>
              </w:rPr>
              <w:t>.</w:t>
            </w:r>
            <w:r w:rsidR="007D4264" w:rsidRPr="00756EA7">
              <w:rPr>
                <w:color w:val="000000"/>
                <w:shd w:val="clear" w:color="auto" w:fill="FFFFFF"/>
                <w:lang w:val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14:paraId="1A54792E" w14:textId="77777777" w:rsidR="00EA18BE" w:rsidRPr="00756EA7" w:rsidRDefault="00EA18BE" w:rsidP="00EA18BE">
            <w:pPr>
              <w:rPr>
                <w:b/>
                <w:i/>
                <w:lang w:val="ru-RU"/>
              </w:rPr>
            </w:pPr>
            <w:r w:rsidRPr="00756EA7">
              <w:rPr>
                <w:b/>
                <w:lang w:val="ru-RU"/>
              </w:rPr>
              <w:t>Круглый стол</w:t>
            </w:r>
            <w:r w:rsidRPr="00756EA7">
              <w:rPr>
                <w:rFonts w:eastAsia="Times New Roman"/>
                <w:b/>
                <w:color w:val="000000"/>
                <w:lang w:val="ru-RU" w:eastAsia="ru-RU"/>
              </w:rPr>
              <w:t xml:space="preserve"> «Стратегия развития университетов в условиях информатизации образования»</w:t>
            </w:r>
          </w:p>
        </w:tc>
        <w:tc>
          <w:tcPr>
            <w:tcW w:w="1106" w:type="dxa"/>
            <w:shd w:val="clear" w:color="auto" w:fill="auto"/>
          </w:tcPr>
          <w:p w14:paraId="35B99162" w14:textId="77777777" w:rsidR="00EA18BE" w:rsidRPr="00756EA7" w:rsidRDefault="00876ED7" w:rsidP="001747D9">
            <w:pPr>
              <w:rPr>
                <w:lang w:val="ru-RU"/>
              </w:rPr>
            </w:pPr>
            <w:r w:rsidRPr="00756EA7">
              <w:rPr>
                <w:lang w:val="ru-RU"/>
              </w:rPr>
              <w:t>13.</w:t>
            </w:r>
            <w:r w:rsidR="001747D9" w:rsidRPr="00756EA7">
              <w:rPr>
                <w:lang w:val="ru-RU"/>
              </w:rPr>
              <w:t>45</w:t>
            </w:r>
            <w:r w:rsidRPr="00756EA7">
              <w:rPr>
                <w:lang w:val="ru-RU"/>
              </w:rPr>
              <w:t>- 15.</w:t>
            </w:r>
            <w:r w:rsidR="001747D9" w:rsidRPr="00756EA7">
              <w:rPr>
                <w:lang w:val="ru-RU"/>
              </w:rPr>
              <w:t>15</w:t>
            </w:r>
          </w:p>
        </w:tc>
        <w:tc>
          <w:tcPr>
            <w:tcW w:w="1871" w:type="dxa"/>
            <w:shd w:val="clear" w:color="auto" w:fill="auto"/>
          </w:tcPr>
          <w:p w14:paraId="2B0B34DE" w14:textId="77777777" w:rsidR="00EA18BE" w:rsidRPr="00756EA7" w:rsidRDefault="00EA18BE" w:rsidP="00876ED7">
            <w:pPr>
              <w:rPr>
                <w:lang w:val="ru-RU"/>
              </w:rPr>
            </w:pPr>
            <w:r w:rsidRPr="00756EA7">
              <w:rPr>
                <w:lang w:val="ru-RU"/>
              </w:rPr>
              <w:t>НИУ ВШЭ, Проектный офис Проекта 5-100</w:t>
            </w:r>
          </w:p>
        </w:tc>
        <w:tc>
          <w:tcPr>
            <w:tcW w:w="2126" w:type="dxa"/>
            <w:shd w:val="clear" w:color="auto" w:fill="auto"/>
          </w:tcPr>
          <w:p w14:paraId="67F80170" w14:textId="28315680" w:rsidR="00876ED7" w:rsidRPr="00756EA7" w:rsidRDefault="00876ED7" w:rsidP="00876ED7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Проректоры, </w:t>
            </w:r>
            <w:r w:rsidR="004B268F" w:rsidRPr="00756EA7">
              <w:rPr>
                <w:rFonts w:eastAsia="Times New Roman"/>
                <w:color w:val="000000"/>
                <w:lang w:val="ru-RU" w:eastAsia="ru-RU"/>
              </w:rPr>
              <w:t>координирующие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 проекты развития ДОТ и электронного обучения, специалисты по онлайн-обучению, руководители и сотрудники соответствующих структурных подразделений, администраторы и преподаватели, участвующие в онлайн-проектах университетов</w:t>
            </w:r>
          </w:p>
          <w:p w14:paraId="305C08E5" w14:textId="77777777" w:rsidR="00EA18BE" w:rsidRPr="00756EA7" w:rsidRDefault="00EA18BE" w:rsidP="00EA18BE">
            <w:pPr>
              <w:rPr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14:paraId="55CDFF8C" w14:textId="69B022F0" w:rsidR="00EA18BE" w:rsidRPr="00756EA7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i/>
                <w:color w:val="000000"/>
                <w:lang w:val="ru-RU" w:eastAsia="ru-RU"/>
              </w:rPr>
              <w:t>Модератор и спикер</w:t>
            </w:r>
          </w:p>
          <w:p w14:paraId="5AD18D34" w14:textId="25394494" w:rsidR="00EA18BE" w:rsidRPr="00756EA7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b/>
                <w:color w:val="000000"/>
                <w:lang w:val="ru-RU" w:eastAsia="ru-RU"/>
              </w:rPr>
              <w:t>Кулик Евгения Юрьевна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>, директор по онлайн</w:t>
            </w:r>
            <w:r w:rsidR="005518CA" w:rsidRPr="00756EA7">
              <w:rPr>
                <w:rFonts w:eastAsia="Times New Roman"/>
                <w:color w:val="000000"/>
                <w:lang w:val="ru-RU" w:eastAsia="ru-RU"/>
              </w:rPr>
              <w:t>-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>обучению НИУ ВШЭ</w:t>
            </w:r>
          </w:p>
          <w:p w14:paraId="3422DA95" w14:textId="77777777" w:rsidR="00EA18BE" w:rsidRPr="00756EA7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color w:val="000000"/>
                <w:lang w:val="ru-RU" w:eastAsia="ru-RU"/>
              </w:rPr>
              <w:t> </w:t>
            </w:r>
          </w:p>
          <w:p w14:paraId="3828660A" w14:textId="2108B11E" w:rsidR="00EA18BE" w:rsidRPr="00756EA7" w:rsidRDefault="00EA18BE" w:rsidP="00EA18BE">
            <w:pPr>
              <w:shd w:val="clear" w:color="auto" w:fill="FFFFFF"/>
              <w:rPr>
                <w:rFonts w:eastAsia="Times New Roman"/>
                <w:i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i/>
                <w:color w:val="000000"/>
                <w:lang w:val="ru-RU" w:eastAsia="ru-RU"/>
              </w:rPr>
              <w:t>Спикеры</w:t>
            </w:r>
          </w:p>
          <w:p w14:paraId="00DF544B" w14:textId="26AE972C" w:rsidR="00EA18BE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b/>
                <w:color w:val="000000"/>
                <w:lang w:val="ru-RU" w:eastAsia="ru-RU"/>
              </w:rPr>
              <w:t>Карасик Александр Аркадьевич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, директор института технологий открытого образования (ИТОО) </w:t>
            </w:r>
            <w:proofErr w:type="spellStart"/>
            <w:r w:rsidRPr="00756EA7">
              <w:rPr>
                <w:rFonts w:eastAsia="Times New Roman"/>
                <w:color w:val="000000"/>
                <w:lang w:val="ru-RU" w:eastAsia="ru-RU"/>
              </w:rPr>
              <w:t>УрФУ</w:t>
            </w:r>
            <w:proofErr w:type="spellEnd"/>
          </w:p>
          <w:p w14:paraId="12EA2AA9" w14:textId="77777777" w:rsidR="00DC0B3D" w:rsidRPr="00756EA7" w:rsidRDefault="00DC0B3D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</w:p>
          <w:p w14:paraId="12B17FBD" w14:textId="77777777" w:rsidR="00EA18BE" w:rsidRPr="00756EA7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b/>
                <w:color w:val="000000"/>
                <w:lang w:val="ru-RU" w:eastAsia="ru-RU"/>
              </w:rPr>
              <w:t>Можаева Галина Васильевна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>, директор института дистанционного образования ТГУ</w:t>
            </w:r>
          </w:p>
          <w:p w14:paraId="3E7E3BDF" w14:textId="77777777" w:rsidR="00EA18BE" w:rsidRPr="00756EA7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b/>
                <w:color w:val="000000"/>
                <w:lang w:val="ru-RU" w:eastAsia="ru-RU"/>
              </w:rPr>
              <w:t>Тимофеев Александр Викторович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, начальник отдела новых технологий обучения </w:t>
            </w:r>
            <w:proofErr w:type="spellStart"/>
            <w:r w:rsidRPr="00756EA7">
              <w:rPr>
                <w:rFonts w:eastAsia="Times New Roman"/>
                <w:color w:val="000000"/>
                <w:lang w:val="ru-RU" w:eastAsia="ru-RU"/>
              </w:rPr>
              <w:t>СПбГЭТУ</w:t>
            </w:r>
            <w:proofErr w:type="spellEnd"/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 ЛЭТИ</w:t>
            </w:r>
          </w:p>
          <w:p w14:paraId="0BCBA08F" w14:textId="77777777" w:rsidR="00EA18BE" w:rsidRPr="00756EA7" w:rsidRDefault="00EA18BE" w:rsidP="00EA18BE">
            <w:pPr>
              <w:shd w:val="clear" w:color="auto" w:fill="FFFFFF"/>
              <w:rPr>
                <w:rFonts w:eastAsia="Times New Roman"/>
                <w:i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i/>
                <w:color w:val="000000"/>
                <w:lang w:val="ru-RU" w:eastAsia="ru-RU"/>
              </w:rPr>
              <w:t>Другие спикеры и темы докладов уточняются </w:t>
            </w:r>
          </w:p>
          <w:p w14:paraId="1DDB5522" w14:textId="77777777" w:rsidR="00EA18BE" w:rsidRPr="00756EA7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</w:p>
          <w:p w14:paraId="025DC243" w14:textId="657F8D16" w:rsidR="00876ED7" w:rsidRPr="00756EA7" w:rsidRDefault="00EA18BE" w:rsidP="00EA18BE">
            <w:pPr>
              <w:shd w:val="clear" w:color="auto" w:fill="FFFFFF"/>
              <w:rPr>
                <w:rFonts w:eastAsia="Times New Roman"/>
                <w:i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i/>
                <w:color w:val="000000"/>
                <w:lang w:val="ru-RU" w:eastAsia="ru-RU"/>
              </w:rPr>
              <w:t>Повестка</w:t>
            </w:r>
          </w:p>
          <w:p w14:paraId="61F22DB3" w14:textId="6F0B54D8" w:rsidR="00EA18BE" w:rsidRPr="00756EA7" w:rsidRDefault="00EA18BE" w:rsidP="00EA18BE">
            <w:pPr>
              <w:shd w:val="clear" w:color="auto" w:fill="FFFFFF"/>
              <w:rPr>
                <w:rFonts w:eastAsia="Times New Roman"/>
                <w:color w:val="000000"/>
                <w:lang w:val="ru-RU" w:eastAsia="ru-RU"/>
              </w:rPr>
            </w:pPr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Цифровизация образования – мировой тренд и одно из направлений государственной политики РФ. В рамках круглого стола планируется обсудить, какие барьеры и возможности </w:t>
            </w:r>
            <w:r w:rsidR="00DC0B3D" w:rsidRPr="00756EA7">
              <w:rPr>
                <w:rFonts w:eastAsia="Times New Roman"/>
                <w:color w:val="000000"/>
                <w:lang w:val="ru-RU" w:eastAsia="ru-RU"/>
              </w:rPr>
              <w:t>появляются у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 университетов в связи с развитием ЭО и </w:t>
            </w:r>
            <w:r w:rsidR="004B268F" w:rsidRPr="00756EA7">
              <w:rPr>
                <w:rFonts w:eastAsia="Times New Roman"/>
                <w:color w:val="000000"/>
                <w:lang w:val="ru-RU" w:eastAsia="ru-RU"/>
              </w:rPr>
              <w:t>ДОТ, каким</w:t>
            </w:r>
            <w:r w:rsidRPr="00756EA7">
              <w:rPr>
                <w:rFonts w:eastAsia="Times New Roman"/>
                <w:color w:val="000000"/>
                <w:lang w:val="ru-RU" w:eastAsia="ru-RU"/>
              </w:rPr>
              <w:t xml:space="preserve"> образом университеты в условиях информатизации отвечают на связанные с этим вызовы:</w:t>
            </w:r>
          </w:p>
          <w:p w14:paraId="22D01010" w14:textId="77777777" w:rsidR="00EA18BE" w:rsidRPr="00756EA7" w:rsidRDefault="00EA18BE" w:rsidP="008342C5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204" w:hanging="142"/>
              <w:rPr>
                <w:color w:val="000000"/>
              </w:rPr>
            </w:pPr>
            <w:r w:rsidRPr="00756EA7">
              <w:rPr>
                <w:color w:val="000000"/>
              </w:rPr>
              <w:t>запрос вузам от рынка труда в условиях цифровой экономики;</w:t>
            </w:r>
          </w:p>
          <w:p w14:paraId="2304ECBD" w14:textId="77777777" w:rsidR="00EA18BE" w:rsidRPr="00756EA7" w:rsidRDefault="00EA18BE" w:rsidP="008342C5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204" w:hanging="142"/>
              <w:rPr>
                <w:color w:val="000000"/>
              </w:rPr>
            </w:pPr>
            <w:r w:rsidRPr="00756EA7">
              <w:rPr>
                <w:color w:val="000000"/>
              </w:rPr>
              <w:lastRenderedPageBreak/>
              <w:t>продвижение образования на глобальном рынке;</w:t>
            </w:r>
          </w:p>
          <w:p w14:paraId="0EFAC79C" w14:textId="77777777" w:rsidR="00EA18BE" w:rsidRPr="00756EA7" w:rsidRDefault="00EA18BE" w:rsidP="008342C5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204" w:hanging="142"/>
              <w:rPr>
                <w:color w:val="000000"/>
              </w:rPr>
            </w:pPr>
            <w:r w:rsidRPr="00756EA7">
              <w:rPr>
                <w:color w:val="000000"/>
              </w:rPr>
              <w:t>развитие моделей академической мобильности;</w:t>
            </w:r>
          </w:p>
          <w:p w14:paraId="333C0360" w14:textId="5586C919" w:rsidR="00711302" w:rsidRPr="004B268F" w:rsidRDefault="00EA18BE" w:rsidP="004B268F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204" w:hanging="142"/>
              <w:rPr>
                <w:b/>
              </w:rPr>
            </w:pPr>
            <w:r w:rsidRPr="00756EA7">
              <w:rPr>
                <w:color w:val="000000"/>
              </w:rPr>
              <w:t>обеспечение равенства образовательных возможностей и преодоление ресурсных, кадровых и организационных ограничений</w:t>
            </w:r>
          </w:p>
        </w:tc>
        <w:tc>
          <w:tcPr>
            <w:tcW w:w="2020" w:type="dxa"/>
          </w:tcPr>
          <w:p w14:paraId="205A3D17" w14:textId="4879293A" w:rsidR="00EA18BE" w:rsidRPr="00756EA7" w:rsidRDefault="00934942" w:rsidP="00FC6FE1">
            <w:pPr>
              <w:rPr>
                <w:shd w:val="clear" w:color="auto" w:fill="FFFFFF"/>
                <w:lang w:val="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401</w:t>
            </w:r>
            <w:r w:rsidR="00383797" w:rsidRPr="00756EA7">
              <w:rPr>
                <w:shd w:val="clear" w:color="auto" w:fill="FFFFFF"/>
                <w:lang w:val="ru-RU"/>
              </w:rPr>
              <w:t>-я</w:t>
            </w:r>
            <w:r w:rsidRPr="00756EA7">
              <w:rPr>
                <w:shd w:val="clear" w:color="auto" w:fill="FFFFFF"/>
                <w:lang w:val="ru-RU"/>
              </w:rPr>
              <w:t xml:space="preserve"> аудитория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</w:t>
            </w:r>
            <w:r w:rsidR="004B268F" w:rsidRPr="00756EA7">
              <w:rPr>
                <w:shd w:val="clear" w:color="auto" w:fill="FFFFFF"/>
                <w:lang w:val="ru-RU"/>
              </w:rPr>
              <w:t xml:space="preserve">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</w:t>
            </w:r>
            <w:r w:rsidR="005518CA" w:rsidRPr="00756EA7">
              <w:rPr>
                <w:shd w:val="clear" w:color="auto" w:fill="FFFFFF"/>
                <w:lang w:val="ru-RU"/>
              </w:rPr>
              <w:t>-й</w:t>
            </w:r>
            <w:r w:rsidRPr="00756EA7">
              <w:rPr>
                <w:shd w:val="clear" w:color="auto" w:fill="FFFFFF"/>
                <w:lang w:val="ru-RU"/>
              </w:rPr>
              <w:t xml:space="preserve"> этаж)</w:t>
            </w:r>
          </w:p>
        </w:tc>
      </w:tr>
      <w:tr w:rsidR="007B5C0B" w:rsidRPr="00893654" w14:paraId="17AA9C98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263E35EA" w14:textId="5CAC55A5" w:rsidR="007B5C0B" w:rsidRPr="00756EA7" w:rsidRDefault="00756EA7" w:rsidP="007B5C0B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3.4-4</w:t>
            </w:r>
            <w:r w:rsidR="007B5C0B" w:rsidRPr="00756EA7">
              <w:rPr>
                <w:color w:val="000000"/>
                <w:shd w:val="clear" w:color="auto" w:fill="FFFFFF"/>
                <w:lang w:val="ru-RU"/>
              </w:rPr>
              <w:t>.4</w:t>
            </w:r>
          </w:p>
        </w:tc>
        <w:tc>
          <w:tcPr>
            <w:tcW w:w="2155" w:type="dxa"/>
            <w:shd w:val="clear" w:color="auto" w:fill="auto"/>
          </w:tcPr>
          <w:p w14:paraId="3BA70DE0" w14:textId="77777777" w:rsidR="007B5C0B" w:rsidRPr="00756EA7" w:rsidRDefault="007B5C0B" w:rsidP="007B5C0B">
            <w:pPr>
              <w:rPr>
                <w:b/>
              </w:rPr>
            </w:pPr>
            <w:r w:rsidRPr="00756EA7">
              <w:rPr>
                <w:b/>
                <w:lang w:val="ru"/>
              </w:rPr>
              <w:t xml:space="preserve">Мастер-класс </w:t>
            </w:r>
            <w:r w:rsidRPr="00756EA7">
              <w:rPr>
                <w:b/>
              </w:rPr>
              <w:t>THE</w:t>
            </w:r>
          </w:p>
        </w:tc>
        <w:tc>
          <w:tcPr>
            <w:tcW w:w="1106" w:type="dxa"/>
            <w:shd w:val="clear" w:color="auto" w:fill="auto"/>
          </w:tcPr>
          <w:p w14:paraId="12CC293D" w14:textId="77777777" w:rsidR="007B5C0B" w:rsidRPr="00756EA7" w:rsidRDefault="007B5C0B" w:rsidP="007B5C0B">
            <w:r w:rsidRPr="00756EA7">
              <w:t>13:</w:t>
            </w:r>
            <w:r w:rsidRPr="00756EA7">
              <w:rPr>
                <w:lang w:val="ru-RU"/>
              </w:rPr>
              <w:t>4</w:t>
            </w:r>
            <w:r w:rsidRPr="00756EA7">
              <w:t>5-1</w:t>
            </w:r>
            <w:r w:rsidRPr="00756EA7">
              <w:rPr>
                <w:lang w:val="ru-RU"/>
              </w:rPr>
              <w:t>7</w:t>
            </w:r>
            <w:r w:rsidRPr="00756EA7">
              <w:t>:00</w:t>
            </w:r>
          </w:p>
        </w:tc>
        <w:tc>
          <w:tcPr>
            <w:tcW w:w="1871" w:type="dxa"/>
            <w:shd w:val="clear" w:color="auto" w:fill="auto"/>
          </w:tcPr>
          <w:p w14:paraId="3D56BAFD" w14:textId="77777777" w:rsidR="007B5C0B" w:rsidRPr="00756EA7" w:rsidRDefault="007B5C0B" w:rsidP="007B5C0B">
            <w:pPr>
              <w:rPr>
                <w:lang w:val="ru-RU"/>
              </w:rPr>
            </w:pPr>
            <w:r w:rsidRPr="00756EA7">
              <w:t>THE</w:t>
            </w:r>
            <w:r w:rsidRPr="00756EA7">
              <w:rPr>
                <w:lang w:val="ru-RU"/>
              </w:rPr>
              <w:t>, Проектный офис Проекта 5-100</w:t>
            </w:r>
          </w:p>
        </w:tc>
        <w:tc>
          <w:tcPr>
            <w:tcW w:w="2126" w:type="dxa"/>
            <w:shd w:val="clear" w:color="auto" w:fill="auto"/>
          </w:tcPr>
          <w:p w14:paraId="43504DBB" w14:textId="77777777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>Специалисты по рейтингам и наукометрии</w:t>
            </w:r>
          </w:p>
        </w:tc>
        <w:tc>
          <w:tcPr>
            <w:tcW w:w="5415" w:type="dxa"/>
            <w:shd w:val="clear" w:color="auto" w:fill="auto"/>
          </w:tcPr>
          <w:p w14:paraId="7AC2E642" w14:textId="64EF213D" w:rsidR="007B5C0B" w:rsidRPr="00756EA7" w:rsidRDefault="007B5C0B" w:rsidP="007B5C0B">
            <w:pPr>
              <w:rPr>
                <w:rFonts w:eastAsia="Times New Roman"/>
                <w:i/>
                <w:iCs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-RU"/>
              </w:rPr>
              <w:t>Модератор и спикер</w:t>
            </w:r>
          </w:p>
          <w:p w14:paraId="22085E53" w14:textId="77777777" w:rsidR="007B5C0B" w:rsidRPr="00756EA7" w:rsidRDefault="007B5C0B" w:rsidP="007B5C0B">
            <w:pPr>
              <w:rPr>
                <w:rFonts w:eastAsia="Times New Roman"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 xml:space="preserve">Фил </w:t>
            </w:r>
            <w:proofErr w:type="spellStart"/>
            <w:r w:rsidRPr="00756EA7">
              <w:rPr>
                <w:rFonts w:eastAsia="Times New Roman"/>
                <w:b/>
                <w:bCs/>
                <w:lang w:val="ru-RU"/>
              </w:rPr>
              <w:t>Бейти</w:t>
            </w:r>
            <w:proofErr w:type="spellEnd"/>
            <w:r w:rsidRPr="00756EA7">
              <w:rPr>
                <w:rFonts w:eastAsia="Times New Roman"/>
                <w:b/>
                <w:bCs/>
                <w:lang w:val="ru-RU"/>
              </w:rPr>
              <w:t xml:space="preserve">, </w:t>
            </w:r>
            <w:r w:rsidRPr="00756EA7">
              <w:rPr>
                <w:rFonts w:eastAsia="Times New Roman"/>
                <w:lang w:val="ru-RU"/>
              </w:rPr>
              <w:t xml:space="preserve">главный редактор Всемирного рейтинга университетов </w:t>
            </w:r>
            <w:r w:rsidRPr="00756EA7">
              <w:rPr>
                <w:rFonts w:eastAsia="Times New Roman"/>
              </w:rPr>
              <w:t>THE</w:t>
            </w:r>
          </w:p>
          <w:p w14:paraId="361762CE" w14:textId="77777777" w:rsidR="007B5C0B" w:rsidRPr="00756EA7" w:rsidRDefault="007B5C0B" w:rsidP="007B5C0B">
            <w:pPr>
              <w:rPr>
                <w:rFonts w:eastAsia="Times New Roman"/>
                <w:i/>
                <w:lang w:val="ru-RU"/>
              </w:rPr>
            </w:pPr>
          </w:p>
          <w:p w14:paraId="3A364BB5" w14:textId="44DB0D95" w:rsidR="007B5C0B" w:rsidRPr="00756EA7" w:rsidRDefault="007B5C0B" w:rsidP="007B5C0B">
            <w:pPr>
              <w:rPr>
                <w:rFonts w:eastAsia="Times New Roman"/>
                <w:i/>
                <w:lang w:val="ru-RU"/>
              </w:rPr>
            </w:pPr>
            <w:r w:rsidRPr="00756EA7">
              <w:rPr>
                <w:rFonts w:eastAsia="Times New Roman"/>
                <w:i/>
                <w:lang w:val="ru-RU"/>
              </w:rPr>
              <w:t>Спикер</w:t>
            </w:r>
          </w:p>
          <w:p w14:paraId="7DA32B9E" w14:textId="70673340" w:rsidR="007B5C0B" w:rsidRPr="00756EA7" w:rsidRDefault="007B5C0B" w:rsidP="00756EA7">
            <w:pPr>
              <w:rPr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Дункан Росс</w:t>
            </w:r>
            <w:r w:rsidRPr="00756EA7">
              <w:rPr>
                <w:rFonts w:eastAsia="Times New Roman"/>
                <w:lang w:val="ru-RU"/>
              </w:rPr>
              <w:t xml:space="preserve">, директор по данным и аналитике </w:t>
            </w:r>
            <w:r w:rsidRPr="00756EA7">
              <w:rPr>
                <w:rFonts w:eastAsia="Times New Roman"/>
              </w:rPr>
              <w:t>THE</w:t>
            </w:r>
          </w:p>
        </w:tc>
        <w:tc>
          <w:tcPr>
            <w:tcW w:w="2020" w:type="dxa"/>
          </w:tcPr>
          <w:p w14:paraId="77CD3D03" w14:textId="7376E2E7" w:rsidR="007B5C0B" w:rsidRPr="00756EA7" w:rsidRDefault="007F44CE" w:rsidP="00FC6FE1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Конференц-зал           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</w:t>
            </w:r>
            <w:r w:rsidR="004B268F">
              <w:rPr>
                <w:shd w:val="clear" w:color="auto" w:fill="FFFFFF"/>
                <w:lang w:val="ru-RU"/>
              </w:rPr>
              <w:t xml:space="preserve">  (</w:t>
            </w:r>
            <w:proofErr w:type="gramEnd"/>
            <w:r w:rsidR="0016715D" w:rsidRPr="00756EA7">
              <w:rPr>
                <w:shd w:val="clear" w:color="auto" w:fill="FFFFFF"/>
                <w:lang w:val="ru-RU"/>
              </w:rPr>
              <w:t>3</w:t>
            </w:r>
            <w:r w:rsidR="005518CA" w:rsidRPr="00756EA7">
              <w:rPr>
                <w:shd w:val="clear" w:color="auto" w:fill="FFFFFF"/>
                <w:lang w:val="ru-RU"/>
              </w:rPr>
              <w:t>-й</w:t>
            </w:r>
            <w:r w:rsidR="0016715D" w:rsidRPr="00756EA7">
              <w:rPr>
                <w:shd w:val="clear" w:color="auto" w:fill="FFFFFF"/>
                <w:lang w:val="ru-RU"/>
              </w:rPr>
              <w:t xml:space="preserve"> этаж)</w:t>
            </w:r>
          </w:p>
        </w:tc>
      </w:tr>
      <w:tr w:rsidR="00DE1B0D" w:rsidRPr="00756EA7" w14:paraId="26D57210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19DC3031" w14:textId="72A1119E" w:rsidR="00DE1B0D" w:rsidRPr="00DE1B0D" w:rsidRDefault="00DE1B0D" w:rsidP="00DE1B0D">
            <w:pPr>
              <w:rPr>
                <w:color w:val="000000"/>
                <w:shd w:val="clear" w:color="auto" w:fill="FFFFFF"/>
                <w:lang w:val="ru-RU"/>
              </w:rPr>
            </w:pPr>
            <w:r w:rsidRPr="00DE1B0D">
              <w:rPr>
                <w:color w:val="000000" w:themeColor="text1"/>
                <w:shd w:val="clear" w:color="auto" w:fill="FFFFFF"/>
                <w:lang w:val="ru-RU"/>
              </w:rPr>
              <w:t>Э1</w:t>
            </w:r>
          </w:p>
        </w:tc>
        <w:tc>
          <w:tcPr>
            <w:tcW w:w="2155" w:type="dxa"/>
            <w:shd w:val="clear" w:color="auto" w:fill="auto"/>
          </w:tcPr>
          <w:p w14:paraId="2F319281" w14:textId="17BD452D" w:rsidR="00DE1B0D" w:rsidRPr="00756EA7" w:rsidRDefault="00DE1B0D" w:rsidP="00DE1B0D">
            <w:pPr>
              <w:rPr>
                <w:b/>
                <w:lang w:val="ru"/>
              </w:rPr>
            </w:pPr>
            <w:r w:rsidRPr="00D233F6">
              <w:rPr>
                <w:rFonts w:eastAsia="Times New Roman"/>
                <w:b/>
                <w:bCs/>
                <w:color w:val="000000" w:themeColor="text1"/>
                <w:lang w:val="ru-RU"/>
              </w:rPr>
              <w:t>Экскурсии в лаборатории и центры НИЯУ МИФИ</w:t>
            </w:r>
          </w:p>
        </w:tc>
        <w:tc>
          <w:tcPr>
            <w:tcW w:w="1106" w:type="dxa"/>
            <w:shd w:val="clear" w:color="auto" w:fill="auto"/>
          </w:tcPr>
          <w:p w14:paraId="1BCE3C60" w14:textId="05171FA5" w:rsidR="00DE1B0D" w:rsidRPr="00756EA7" w:rsidRDefault="00DE1B0D" w:rsidP="00DE1B0D">
            <w:r w:rsidRPr="00D233F6">
              <w:rPr>
                <w:rFonts w:eastAsia="Times New Roman"/>
                <w:color w:val="000000" w:themeColor="text1"/>
                <w:lang w:val="ru-RU"/>
              </w:rPr>
              <w:t>1</w:t>
            </w:r>
            <w:r>
              <w:rPr>
                <w:rFonts w:eastAsia="Times New Roman"/>
                <w:color w:val="000000" w:themeColor="text1"/>
                <w:lang w:val="ru-RU"/>
              </w:rPr>
              <w:t>3</w:t>
            </w:r>
            <w:r w:rsidRPr="00D233F6">
              <w:rPr>
                <w:rFonts w:eastAsia="Times New Roman"/>
                <w:color w:val="000000" w:themeColor="text1"/>
                <w:lang w:val="ru-RU"/>
              </w:rPr>
              <w:t>:</w:t>
            </w:r>
            <w:r>
              <w:rPr>
                <w:rFonts w:eastAsia="Times New Roman"/>
                <w:color w:val="000000" w:themeColor="text1"/>
                <w:lang w:val="ru-RU"/>
              </w:rPr>
              <w:t>45</w:t>
            </w:r>
            <w:r w:rsidRPr="00D233F6">
              <w:rPr>
                <w:rFonts w:eastAsia="Times New Roman"/>
                <w:color w:val="000000" w:themeColor="text1"/>
                <w:lang w:val="ru-RU"/>
              </w:rPr>
              <w:t>-1</w:t>
            </w:r>
            <w:r>
              <w:rPr>
                <w:rFonts w:eastAsia="Times New Roman"/>
                <w:color w:val="000000" w:themeColor="text1"/>
                <w:lang w:val="ru-RU"/>
              </w:rPr>
              <w:t>5</w:t>
            </w:r>
            <w:r w:rsidRPr="00D233F6">
              <w:rPr>
                <w:rFonts w:eastAsia="Times New Roman"/>
                <w:color w:val="000000" w:themeColor="text1"/>
                <w:lang w:val="ru-RU"/>
              </w:rPr>
              <w:t>:00</w:t>
            </w:r>
          </w:p>
        </w:tc>
        <w:tc>
          <w:tcPr>
            <w:tcW w:w="1871" w:type="dxa"/>
            <w:shd w:val="clear" w:color="auto" w:fill="auto"/>
          </w:tcPr>
          <w:p w14:paraId="51EEFCBA" w14:textId="6325ABD8" w:rsidR="00DE1B0D" w:rsidRPr="00756EA7" w:rsidRDefault="00DE1B0D" w:rsidP="00DE1B0D">
            <w:r w:rsidRPr="00D233F6">
              <w:rPr>
                <w:color w:val="000000" w:themeColor="text1"/>
                <w:lang w:val="ru"/>
              </w:rPr>
              <w:t>НИЯУ МИФИ</w:t>
            </w:r>
          </w:p>
        </w:tc>
        <w:tc>
          <w:tcPr>
            <w:tcW w:w="2126" w:type="dxa"/>
            <w:shd w:val="clear" w:color="auto" w:fill="auto"/>
          </w:tcPr>
          <w:p w14:paraId="58623AD8" w14:textId="373E726F" w:rsidR="00DE1B0D" w:rsidRPr="00756EA7" w:rsidRDefault="00DE1B0D" w:rsidP="00DE1B0D">
            <w:pPr>
              <w:rPr>
                <w:lang w:val="ru"/>
              </w:rPr>
            </w:pPr>
            <w:r w:rsidRPr="00D233F6">
              <w:rPr>
                <w:rFonts w:eastAsia="Times New Roman"/>
                <w:color w:val="000000" w:themeColor="text1"/>
                <w:lang w:val="ru"/>
              </w:rPr>
              <w:t>Все участники</w:t>
            </w:r>
          </w:p>
        </w:tc>
        <w:tc>
          <w:tcPr>
            <w:tcW w:w="5415" w:type="dxa"/>
            <w:shd w:val="clear" w:color="auto" w:fill="auto"/>
          </w:tcPr>
          <w:p w14:paraId="4B78510D" w14:textId="71B8D48D" w:rsidR="00DE1B0D" w:rsidRPr="00756EA7" w:rsidRDefault="00DE1B0D" w:rsidP="00DE1B0D">
            <w:pPr>
              <w:rPr>
                <w:rFonts w:eastAsia="Times New Roman"/>
                <w:i/>
                <w:iCs/>
                <w:lang w:val="ru-RU"/>
              </w:rPr>
            </w:pPr>
            <w:r w:rsidRPr="00D233F6">
              <w:rPr>
                <w:rFonts w:eastAsia="Times New Roman"/>
                <w:i/>
                <w:iCs/>
                <w:color w:val="000000" w:themeColor="text1"/>
                <w:lang w:val="ru"/>
              </w:rPr>
              <w:t>Маршрут 1-4</w:t>
            </w:r>
          </w:p>
        </w:tc>
        <w:tc>
          <w:tcPr>
            <w:tcW w:w="2020" w:type="dxa"/>
          </w:tcPr>
          <w:p w14:paraId="61CA3EBB" w14:textId="5ABF2952" w:rsidR="00DE1B0D" w:rsidRPr="00756EA7" w:rsidRDefault="00DE1B0D" w:rsidP="00DE1B0D">
            <w:pPr>
              <w:rPr>
                <w:shd w:val="clear" w:color="auto" w:fill="FFFFFF"/>
                <w:lang w:val="ru-RU"/>
              </w:rPr>
            </w:pPr>
            <w:r w:rsidRPr="00D233F6">
              <w:rPr>
                <w:color w:val="000000" w:themeColor="text1"/>
                <w:shd w:val="clear" w:color="auto" w:fill="FFFFFF"/>
                <w:lang w:val="ru-RU"/>
              </w:rPr>
              <w:t>Корпус 44</w:t>
            </w:r>
          </w:p>
        </w:tc>
      </w:tr>
      <w:tr w:rsidR="007B5C0B" w:rsidRPr="00756EA7" w14:paraId="62CF03BD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07463A7B" w14:textId="77777777" w:rsidR="007B5C0B" w:rsidRPr="00756EA7" w:rsidRDefault="007B5C0B" w:rsidP="007B5C0B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14:paraId="2C3E2A32" w14:textId="77777777" w:rsidR="007B5C0B" w:rsidRPr="00756EA7" w:rsidRDefault="007B5C0B" w:rsidP="007B5C0B">
            <w:pPr>
              <w:rPr>
                <w:i/>
              </w:rPr>
            </w:pPr>
            <w:proofErr w:type="spellStart"/>
            <w:r w:rsidRPr="00756EA7">
              <w:rPr>
                <w:i/>
              </w:rPr>
              <w:t>Кофе-брейк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67E58BC4" w14:textId="2A4934C3" w:rsidR="007B5C0B" w:rsidRPr="00756EA7" w:rsidRDefault="007B5C0B" w:rsidP="007B5C0B">
            <w:pPr>
              <w:rPr>
                <w:lang w:val="ru-RU"/>
              </w:rPr>
            </w:pPr>
            <w:r w:rsidRPr="00756EA7">
              <w:t>1</w:t>
            </w:r>
            <w:r w:rsidRPr="00756EA7">
              <w:rPr>
                <w:lang w:val="ru-RU"/>
              </w:rPr>
              <w:t>5</w:t>
            </w:r>
            <w:r w:rsidRPr="00756EA7">
              <w:t>:</w:t>
            </w:r>
            <w:r w:rsidRPr="00756EA7">
              <w:rPr>
                <w:lang w:val="ru-RU"/>
              </w:rPr>
              <w:t>15</w:t>
            </w:r>
            <w:r w:rsidRPr="00756EA7">
              <w:t>-1</w:t>
            </w:r>
            <w:r w:rsidRPr="00756EA7">
              <w:rPr>
                <w:lang w:val="ru-RU"/>
              </w:rPr>
              <w:t>5</w:t>
            </w:r>
            <w:r w:rsidRPr="00756EA7">
              <w:t>:</w:t>
            </w:r>
            <w:r w:rsidRPr="00756EA7">
              <w:rPr>
                <w:lang w:val="ru-RU"/>
              </w:rPr>
              <w:t>3</w:t>
            </w:r>
            <w:r w:rsidR="00BC01A0" w:rsidRPr="00756EA7">
              <w:rPr>
                <w:lang w:val="ru-RU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6C2FC29B" w14:textId="77777777" w:rsidR="007B5C0B" w:rsidRPr="00756EA7" w:rsidRDefault="007B5C0B" w:rsidP="007B5C0B">
            <w:pPr>
              <w:jc w:val="center"/>
              <w:rPr>
                <w:lang w:val="ru-RU"/>
              </w:rPr>
            </w:pPr>
          </w:p>
          <w:p w14:paraId="46297F2B" w14:textId="77777777" w:rsidR="007B5C0B" w:rsidRPr="00756EA7" w:rsidRDefault="007B5C0B" w:rsidP="007B5C0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4100785A" w14:textId="77777777" w:rsidR="007B5C0B" w:rsidRPr="00756EA7" w:rsidRDefault="007B5C0B" w:rsidP="007B5C0B"/>
        </w:tc>
        <w:tc>
          <w:tcPr>
            <w:tcW w:w="5415" w:type="dxa"/>
            <w:shd w:val="clear" w:color="auto" w:fill="auto"/>
          </w:tcPr>
          <w:p w14:paraId="4A15E578" w14:textId="77777777" w:rsidR="007B5C0B" w:rsidRPr="00756EA7" w:rsidRDefault="007B5C0B" w:rsidP="007B5C0B">
            <w:pPr>
              <w:jc w:val="both"/>
              <w:rPr>
                <w:b/>
              </w:rPr>
            </w:pPr>
          </w:p>
        </w:tc>
        <w:tc>
          <w:tcPr>
            <w:tcW w:w="2020" w:type="dxa"/>
          </w:tcPr>
          <w:p w14:paraId="4510FF17" w14:textId="77777777" w:rsidR="007B5C0B" w:rsidRPr="00756EA7" w:rsidRDefault="007B5C0B" w:rsidP="007B5C0B">
            <w:pPr>
              <w:rPr>
                <w:shd w:val="clear" w:color="auto" w:fill="FFFFFF"/>
                <w:lang w:val="ru"/>
              </w:rPr>
            </w:pPr>
            <w:r w:rsidRPr="00756EA7">
              <w:rPr>
                <w:shd w:val="clear" w:color="auto" w:fill="FFFFFF"/>
                <w:lang w:val="ru"/>
              </w:rPr>
              <w:t>Холл 4</w:t>
            </w:r>
            <w:r w:rsidR="005518CA" w:rsidRPr="00756EA7">
              <w:rPr>
                <w:shd w:val="clear" w:color="auto" w:fill="FFFFFF"/>
                <w:lang w:val="ru"/>
              </w:rPr>
              <w:t>-го</w:t>
            </w:r>
            <w:r w:rsidRPr="00756EA7">
              <w:rPr>
                <w:shd w:val="clear" w:color="auto" w:fill="FFFFFF"/>
                <w:lang w:val="ru"/>
              </w:rPr>
              <w:t xml:space="preserve"> этажа</w:t>
            </w:r>
          </w:p>
          <w:p w14:paraId="3816EEAC" w14:textId="77777777" w:rsidR="007B5C0B" w:rsidRPr="00756EA7" w:rsidRDefault="007B5C0B" w:rsidP="007B5C0B">
            <w:pPr>
              <w:rPr>
                <w:shd w:val="clear" w:color="auto" w:fill="FFFFFF"/>
                <w:lang w:val="ru"/>
              </w:rPr>
            </w:pPr>
          </w:p>
        </w:tc>
      </w:tr>
      <w:tr w:rsidR="007B5C0B" w:rsidRPr="00893654" w14:paraId="6689C57A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3ACF5FE6" w14:textId="7681B981" w:rsidR="007B5C0B" w:rsidRPr="00756EA7" w:rsidRDefault="00756EA7" w:rsidP="007B5C0B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</w:t>
            </w:r>
            <w:r w:rsidR="007B5C0B" w:rsidRPr="00756EA7">
              <w:rPr>
                <w:color w:val="000000"/>
                <w:shd w:val="clear" w:color="auto" w:fill="FFFFFF"/>
                <w:lang w:val="ru-RU"/>
              </w:rPr>
              <w:t>.1</w:t>
            </w:r>
          </w:p>
        </w:tc>
        <w:tc>
          <w:tcPr>
            <w:tcW w:w="2155" w:type="dxa"/>
            <w:shd w:val="clear" w:color="auto" w:fill="auto"/>
          </w:tcPr>
          <w:p w14:paraId="409EC628" w14:textId="77777777" w:rsidR="007B5C0B" w:rsidRPr="00756EA7" w:rsidRDefault="007B5C0B" w:rsidP="007B5C0B">
            <w:pPr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 xml:space="preserve">Совещание по программам развития НИУ и федеральных университетов </w:t>
            </w:r>
          </w:p>
        </w:tc>
        <w:tc>
          <w:tcPr>
            <w:tcW w:w="1106" w:type="dxa"/>
            <w:shd w:val="clear" w:color="auto" w:fill="auto"/>
          </w:tcPr>
          <w:p w14:paraId="2624D0F0" w14:textId="00E41792" w:rsidR="007B5C0B" w:rsidRPr="00756EA7" w:rsidRDefault="007B5C0B" w:rsidP="00856220">
            <w:pPr>
              <w:rPr>
                <w:lang w:val="ru-RU"/>
              </w:rPr>
            </w:pPr>
            <w:r w:rsidRPr="00756EA7">
              <w:rPr>
                <w:lang w:val="ru-RU"/>
              </w:rPr>
              <w:t>15:</w:t>
            </w:r>
            <w:r w:rsidR="00856220">
              <w:rPr>
                <w:lang w:val="ru-RU"/>
              </w:rPr>
              <w:t>40</w:t>
            </w:r>
            <w:r w:rsidRPr="00756EA7">
              <w:rPr>
                <w:lang w:val="ru-RU"/>
              </w:rPr>
              <w:t>-17:00</w:t>
            </w:r>
          </w:p>
        </w:tc>
        <w:tc>
          <w:tcPr>
            <w:tcW w:w="1871" w:type="dxa"/>
            <w:shd w:val="clear" w:color="auto" w:fill="auto"/>
          </w:tcPr>
          <w:p w14:paraId="6D7049F2" w14:textId="77777777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-RU"/>
              </w:rPr>
              <w:t>Министерство образования и науки Российской Федерации</w:t>
            </w:r>
          </w:p>
        </w:tc>
        <w:tc>
          <w:tcPr>
            <w:tcW w:w="2126" w:type="dxa"/>
            <w:shd w:val="clear" w:color="auto" w:fill="auto"/>
          </w:tcPr>
          <w:p w14:paraId="07D1C30D" w14:textId="77777777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-RU"/>
              </w:rPr>
              <w:t>Сотрудники проектных офисов вузов</w:t>
            </w:r>
          </w:p>
        </w:tc>
        <w:tc>
          <w:tcPr>
            <w:tcW w:w="5415" w:type="dxa"/>
            <w:shd w:val="clear" w:color="auto" w:fill="auto"/>
          </w:tcPr>
          <w:p w14:paraId="15348033" w14:textId="3DE8DD36" w:rsidR="007B5C0B" w:rsidRPr="00756EA7" w:rsidRDefault="007B5C0B" w:rsidP="007B5C0B">
            <w:pPr>
              <w:jc w:val="both"/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Модератор и спикер</w:t>
            </w:r>
          </w:p>
          <w:p w14:paraId="5AF90DB5" w14:textId="25D81B2B" w:rsidR="007B5C0B" w:rsidRPr="004B268F" w:rsidRDefault="007B5C0B" w:rsidP="007B5C0B">
            <w:pPr>
              <w:jc w:val="both"/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Колесникова Елена Николаевна, </w:t>
            </w:r>
            <w:r w:rsidRPr="00756EA7">
              <w:rPr>
                <w:lang w:val="ru-RU"/>
              </w:rPr>
              <w:t>заместитель директора Департамента государственной политики в сфере высшего образования Министерства образован</w:t>
            </w:r>
            <w:r w:rsidR="004B268F">
              <w:rPr>
                <w:lang w:val="ru-RU"/>
              </w:rPr>
              <w:t>ия и науки Российской Федерации</w:t>
            </w:r>
          </w:p>
        </w:tc>
        <w:tc>
          <w:tcPr>
            <w:tcW w:w="2020" w:type="dxa"/>
            <w:shd w:val="clear" w:color="auto" w:fill="auto"/>
          </w:tcPr>
          <w:p w14:paraId="1F8FB119" w14:textId="5D0C3E23" w:rsidR="007B5C0B" w:rsidRPr="00756EA7" w:rsidRDefault="0016715D" w:rsidP="00711302">
            <w:pPr>
              <w:rPr>
                <w:shd w:val="clear" w:color="auto" w:fill="FFFFFF"/>
                <w:lang w:val="ru"/>
              </w:rPr>
            </w:pPr>
            <w:r w:rsidRPr="00756EA7">
              <w:rPr>
                <w:shd w:val="clear" w:color="auto" w:fill="FFFFFF"/>
                <w:lang w:val="ru-RU"/>
              </w:rPr>
              <w:t>Актовый зал</w:t>
            </w:r>
          </w:p>
        </w:tc>
      </w:tr>
      <w:tr w:rsidR="007B5C0B" w:rsidRPr="00FC6FE1" w14:paraId="15BCE1DF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4E69B867" w14:textId="59A26DA9" w:rsidR="007B5C0B" w:rsidRPr="00756EA7" w:rsidRDefault="00856220" w:rsidP="00856220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</w:t>
            </w:r>
            <w:r w:rsidR="007B5C0B" w:rsidRPr="00756EA7">
              <w:rPr>
                <w:color w:val="000000"/>
                <w:shd w:val="clear" w:color="auto" w:fill="FFFFFF"/>
                <w:lang w:val="ru-RU"/>
              </w:rPr>
              <w:t>.2</w:t>
            </w:r>
          </w:p>
        </w:tc>
        <w:tc>
          <w:tcPr>
            <w:tcW w:w="2155" w:type="dxa"/>
            <w:shd w:val="clear" w:color="auto" w:fill="auto"/>
          </w:tcPr>
          <w:p w14:paraId="48D43483" w14:textId="77777777" w:rsidR="007B5C0B" w:rsidRPr="00756EA7" w:rsidRDefault="007B5C0B" w:rsidP="007B5C0B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>Секция (1</w:t>
            </w:r>
            <w:r w:rsidR="005518CA" w:rsidRPr="00756EA7">
              <w:rPr>
                <w:b/>
                <w:lang w:val="ru"/>
              </w:rPr>
              <w:t>-я</w:t>
            </w:r>
            <w:r w:rsidRPr="00756EA7">
              <w:rPr>
                <w:b/>
                <w:lang w:val="ru"/>
              </w:rPr>
              <w:t xml:space="preserve"> часть)</w:t>
            </w:r>
          </w:p>
          <w:p w14:paraId="0FEF716A" w14:textId="77777777" w:rsidR="007B5C0B" w:rsidRPr="00756EA7" w:rsidRDefault="007B5C0B" w:rsidP="007B5C0B">
            <w:pPr>
              <w:rPr>
                <w:b/>
                <w:i/>
                <w:lang w:val="ru-RU"/>
              </w:rPr>
            </w:pPr>
            <w:r w:rsidRPr="00756EA7">
              <w:rPr>
                <w:b/>
                <w:lang w:val="ru-RU"/>
              </w:rPr>
              <w:t xml:space="preserve">«Инженерные проекты студентов - механизм генерации </w:t>
            </w:r>
            <w:r w:rsidRPr="00756EA7">
              <w:rPr>
                <w:b/>
                <w:lang w:val="ru-RU"/>
              </w:rPr>
              <w:lastRenderedPageBreak/>
              <w:t>инновационных продуктов»</w:t>
            </w:r>
          </w:p>
        </w:tc>
        <w:tc>
          <w:tcPr>
            <w:tcW w:w="1106" w:type="dxa"/>
            <w:shd w:val="clear" w:color="auto" w:fill="auto"/>
          </w:tcPr>
          <w:p w14:paraId="6FDEB198" w14:textId="297B24CE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-RU"/>
              </w:rPr>
              <w:lastRenderedPageBreak/>
              <w:t>15:3</w:t>
            </w:r>
            <w:r w:rsidR="00BC01A0" w:rsidRPr="00756EA7">
              <w:rPr>
                <w:lang w:val="ru-RU"/>
              </w:rPr>
              <w:t>5</w:t>
            </w:r>
            <w:r w:rsidRPr="00756EA7">
              <w:rPr>
                <w:lang w:val="ru-RU"/>
              </w:rPr>
              <w:t>-17:00</w:t>
            </w:r>
          </w:p>
        </w:tc>
        <w:tc>
          <w:tcPr>
            <w:tcW w:w="1871" w:type="dxa"/>
            <w:shd w:val="clear" w:color="auto" w:fill="auto"/>
          </w:tcPr>
          <w:p w14:paraId="4D4FF600" w14:textId="77777777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-RU"/>
              </w:rPr>
              <w:t>НИЯУ МИФИ</w:t>
            </w:r>
          </w:p>
          <w:p w14:paraId="0F9D397E" w14:textId="77777777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-RU"/>
              </w:rPr>
              <w:t>Проектный офис Проекта 5-100</w:t>
            </w:r>
          </w:p>
        </w:tc>
        <w:tc>
          <w:tcPr>
            <w:tcW w:w="2126" w:type="dxa"/>
            <w:shd w:val="clear" w:color="auto" w:fill="auto"/>
          </w:tcPr>
          <w:p w14:paraId="1DB341EF" w14:textId="4750211B" w:rsidR="007B5C0B" w:rsidRPr="00756EA7" w:rsidRDefault="007B5C0B" w:rsidP="005518CA">
            <w:pPr>
              <w:rPr>
                <w:lang w:val="ru"/>
              </w:rPr>
            </w:pPr>
            <w:r w:rsidRPr="00756EA7">
              <w:rPr>
                <w:lang w:val="ru"/>
              </w:rPr>
              <w:t>Проректор</w:t>
            </w:r>
            <w:r w:rsidR="005518CA" w:rsidRPr="00756EA7">
              <w:rPr>
                <w:lang w:val="ru"/>
              </w:rPr>
              <w:t>ы</w:t>
            </w:r>
            <w:r w:rsidRPr="00756EA7">
              <w:rPr>
                <w:lang w:val="ru"/>
              </w:rPr>
              <w:t xml:space="preserve"> по инновационной деятельности, научные сотрудники, представители медицинского сообщества, </w:t>
            </w:r>
            <w:r w:rsidRPr="00756EA7">
              <w:rPr>
                <w:lang w:val="ru"/>
              </w:rPr>
              <w:lastRenderedPageBreak/>
              <w:t>представители инвестиционных фондов</w:t>
            </w:r>
          </w:p>
        </w:tc>
        <w:tc>
          <w:tcPr>
            <w:tcW w:w="5415" w:type="dxa"/>
            <w:shd w:val="clear" w:color="auto" w:fill="auto"/>
          </w:tcPr>
          <w:p w14:paraId="00F53948" w14:textId="39CB06F4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-RU"/>
              </w:rPr>
              <w:lastRenderedPageBreak/>
              <w:t>Тема 1</w:t>
            </w:r>
            <w:r w:rsidR="005518CA" w:rsidRPr="00756EA7">
              <w:rPr>
                <w:lang w:val="ru-RU"/>
              </w:rPr>
              <w:t>-й</w:t>
            </w:r>
            <w:r w:rsidRPr="00756EA7">
              <w:rPr>
                <w:lang w:val="ru-RU"/>
              </w:rPr>
              <w:t xml:space="preserve"> части: «</w:t>
            </w:r>
            <w:r w:rsidRPr="00756EA7">
              <w:rPr>
                <w:b/>
                <w:lang w:val="ru-RU"/>
              </w:rPr>
              <w:t>Разработка прототипов инновационных медицинских изделий в рамках инженерных проектов</w:t>
            </w:r>
            <w:r w:rsidRPr="00756EA7">
              <w:rPr>
                <w:lang w:val="ru-RU"/>
              </w:rPr>
              <w:t>»</w:t>
            </w:r>
          </w:p>
          <w:p w14:paraId="5AA32F42" w14:textId="77777777" w:rsidR="005518CA" w:rsidRPr="00756EA7" w:rsidRDefault="005518CA" w:rsidP="007B5C0B">
            <w:pPr>
              <w:rPr>
                <w:i/>
                <w:lang w:val="ru"/>
              </w:rPr>
            </w:pPr>
          </w:p>
          <w:p w14:paraId="4158E858" w14:textId="5C893D49" w:rsidR="007B5C0B" w:rsidRPr="00756EA7" w:rsidRDefault="007B5C0B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Повестка</w:t>
            </w:r>
          </w:p>
          <w:p w14:paraId="0AD65675" w14:textId="00B6E10A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>Сложность и функциональные возможности электронных устройств</w:t>
            </w:r>
            <w:r w:rsidR="005518CA" w:rsidRPr="00756EA7">
              <w:rPr>
                <w:lang w:val="ru"/>
              </w:rPr>
              <w:t>,</w:t>
            </w:r>
            <w:r w:rsidRPr="00756EA7">
              <w:rPr>
                <w:lang w:val="ru"/>
              </w:rPr>
              <w:t xml:space="preserve"> используемых в медицине</w:t>
            </w:r>
            <w:r w:rsidR="005518CA" w:rsidRPr="00756EA7">
              <w:rPr>
                <w:lang w:val="ru"/>
              </w:rPr>
              <w:t>,</w:t>
            </w:r>
            <w:r w:rsidRPr="00756EA7">
              <w:rPr>
                <w:lang w:val="ru"/>
              </w:rPr>
              <w:t xml:space="preserve"> существенно возросл</w:t>
            </w:r>
            <w:r w:rsidR="005518CA" w:rsidRPr="00756EA7">
              <w:rPr>
                <w:lang w:val="ru"/>
              </w:rPr>
              <w:t>и</w:t>
            </w:r>
            <w:r w:rsidRPr="00756EA7">
              <w:rPr>
                <w:lang w:val="ru"/>
              </w:rPr>
              <w:t xml:space="preserve">. Промышленная </w:t>
            </w:r>
            <w:r w:rsidRPr="00756EA7">
              <w:rPr>
                <w:lang w:val="ru"/>
              </w:rPr>
              <w:lastRenderedPageBreak/>
              <w:t>разработка и внедрение новых идей занима</w:t>
            </w:r>
            <w:r w:rsidR="005518CA" w:rsidRPr="00756EA7">
              <w:rPr>
                <w:lang w:val="ru"/>
              </w:rPr>
              <w:t>ю</w:t>
            </w:r>
            <w:r w:rsidRPr="00756EA7">
              <w:rPr>
                <w:lang w:val="ru"/>
              </w:rPr>
              <w:t>т существенное время и не соответству</w:t>
            </w:r>
            <w:r w:rsidR="005518CA" w:rsidRPr="00756EA7">
              <w:rPr>
                <w:lang w:val="ru"/>
              </w:rPr>
              <w:t>ю</w:t>
            </w:r>
            <w:r w:rsidRPr="00756EA7">
              <w:rPr>
                <w:lang w:val="ru"/>
              </w:rPr>
              <w:t>т современным темпам развития мировых концептов.</w:t>
            </w:r>
          </w:p>
          <w:p w14:paraId="5BBF7BDA" w14:textId="77777777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Развитие междисциплинарных связей и проведение совместных конференций сообщества медиков и разработчиков электронной техники позволит сформулировать более эффективные задачи на разработку устройств. Особое значение имеет привлечение к данной деятельности молодых сотрудников и студентов, которые владеют информацией о современных достижениях в области IT и электроники. В рамках учебной проектной деятельности студентов можно оперативно создавать рабочие группы и проводить эффективные пилотные исследования в междисциплинарных областях. </w:t>
            </w:r>
          </w:p>
          <w:p w14:paraId="5BFF409F" w14:textId="77777777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>Пример успешной реализации данного подхода – проектные группы в Инжиниринговом центре НИЯУ МИФИ. Сотрудничество с медиками успешно развивается и этапы развития можно проследить на примере нескольких проектов: от создания прототипа, до получения сертификата Минздрава.</w:t>
            </w:r>
          </w:p>
          <w:p w14:paraId="6A5EF936" w14:textId="77777777" w:rsidR="007B5C0B" w:rsidRPr="00756EA7" w:rsidRDefault="007B5C0B" w:rsidP="007B5C0B">
            <w:pPr>
              <w:rPr>
                <w:i/>
                <w:lang w:val="ru"/>
              </w:rPr>
            </w:pPr>
          </w:p>
          <w:p w14:paraId="588B8A92" w14:textId="77777777" w:rsidR="007B5C0B" w:rsidRPr="00756EA7" w:rsidRDefault="007B5C0B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Результаты</w:t>
            </w:r>
          </w:p>
          <w:p w14:paraId="7C4FE9D6" w14:textId="7AAAD46F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>Предложения по формированию рабочей группы из представителей медицинского сообщества и инженеров для реализации концепции программы междисциплинарного проектного обучения в вузах Проекта 5-100</w:t>
            </w:r>
            <w:r w:rsidR="00916198" w:rsidRPr="00756EA7">
              <w:rPr>
                <w:lang w:val="ru"/>
              </w:rPr>
              <w:t>.</w:t>
            </w:r>
          </w:p>
          <w:p w14:paraId="20CABF0A" w14:textId="77777777" w:rsidR="007B5C0B" w:rsidRPr="00756EA7" w:rsidRDefault="007B5C0B" w:rsidP="007B5C0B">
            <w:pPr>
              <w:rPr>
                <w:i/>
                <w:lang w:val="ru"/>
              </w:rPr>
            </w:pPr>
          </w:p>
          <w:p w14:paraId="1D0FA5B2" w14:textId="71E4FE3B" w:rsidR="007B5C0B" w:rsidRPr="00756EA7" w:rsidRDefault="007B5C0B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Модератор</w:t>
            </w:r>
          </w:p>
          <w:p w14:paraId="7C5466F1" w14:textId="78FA0E6C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b/>
                <w:lang w:val="ru"/>
              </w:rPr>
              <w:lastRenderedPageBreak/>
              <w:t>Грехов Алексей Михайлович</w:t>
            </w:r>
            <w:r w:rsidRPr="00756EA7">
              <w:rPr>
                <w:lang w:val="ru"/>
              </w:rPr>
              <w:t>, начальник Инжинирингового центра НИЯУ МИФИ</w:t>
            </w:r>
          </w:p>
          <w:p w14:paraId="4CFE1E1E" w14:textId="77777777" w:rsidR="007B5C0B" w:rsidRPr="00756EA7" w:rsidRDefault="007B5C0B" w:rsidP="007B5C0B">
            <w:pPr>
              <w:rPr>
                <w:lang w:val="ru"/>
              </w:rPr>
            </w:pPr>
          </w:p>
          <w:p w14:paraId="4BD63466" w14:textId="77777777" w:rsidR="007B5C0B" w:rsidRPr="00756EA7" w:rsidRDefault="007B5C0B" w:rsidP="00756EA7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 xml:space="preserve">Варламов Антон Алексеевич, </w:t>
            </w:r>
            <w:r w:rsidRPr="00756EA7">
              <w:rPr>
                <w:lang w:val="ru"/>
              </w:rPr>
              <w:t xml:space="preserve">начальник Центра </w:t>
            </w:r>
            <w:proofErr w:type="spellStart"/>
            <w:r w:rsidRPr="00756EA7">
              <w:rPr>
                <w:lang w:val="ru"/>
              </w:rPr>
              <w:t>нейрокоммуникативных</w:t>
            </w:r>
            <w:proofErr w:type="spellEnd"/>
            <w:r w:rsidRPr="00756EA7">
              <w:rPr>
                <w:lang w:val="ru"/>
              </w:rPr>
              <w:t xml:space="preserve"> исследований Гос. ИРЯ им. А.С. Пушкина</w:t>
            </w:r>
          </w:p>
          <w:p w14:paraId="73A4FC2D" w14:textId="2C084224" w:rsidR="007B5C0B" w:rsidRPr="00756EA7" w:rsidRDefault="005518CA" w:rsidP="007B5C0B">
            <w:pPr>
              <w:ind w:left="34"/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7B5C0B" w:rsidRPr="00756EA7">
              <w:rPr>
                <w:i/>
                <w:lang w:val="ru"/>
              </w:rPr>
              <w:t>ФИКС – эффективный контроль функций головного мозга</w:t>
            </w:r>
            <w:r w:rsidRPr="00756EA7">
              <w:rPr>
                <w:i/>
                <w:lang w:val="ru"/>
              </w:rPr>
              <w:t>»</w:t>
            </w:r>
          </w:p>
          <w:p w14:paraId="1B6B435C" w14:textId="77777777" w:rsidR="005518CA" w:rsidRPr="00756EA7" w:rsidRDefault="005518CA" w:rsidP="007B5C0B">
            <w:pPr>
              <w:ind w:left="34"/>
              <w:rPr>
                <w:lang w:val="ru"/>
              </w:rPr>
            </w:pPr>
          </w:p>
          <w:p w14:paraId="7D03E162" w14:textId="53DE3120" w:rsidR="007B5C0B" w:rsidRPr="00756EA7" w:rsidRDefault="007B5C0B" w:rsidP="007B5C0B">
            <w:pPr>
              <w:ind w:left="34"/>
              <w:rPr>
                <w:lang w:val="ru"/>
              </w:rPr>
            </w:pPr>
            <w:r w:rsidRPr="00756EA7">
              <w:rPr>
                <w:lang w:val="ru"/>
              </w:rPr>
              <w:t xml:space="preserve">Метод функциональной ИК-спектроскопии (ФИКС) выводят на новый уровень технологии исследований активности мозга и когнитивных разработок. В презентации будут рассмотрены основные тенденции на рынке </w:t>
            </w:r>
            <w:proofErr w:type="spellStart"/>
            <w:r w:rsidRPr="00756EA7">
              <w:rPr>
                <w:lang w:val="ru"/>
              </w:rPr>
              <w:t>нейротехнологий</w:t>
            </w:r>
            <w:proofErr w:type="spellEnd"/>
            <w:r w:rsidRPr="00756EA7">
              <w:rPr>
                <w:lang w:val="ru"/>
              </w:rPr>
              <w:t>, требования к устройствам функциональной ИК-спектроскопии и сформулирован запрос на инженерные разработки в данном направлении.</w:t>
            </w:r>
          </w:p>
          <w:p w14:paraId="71632EED" w14:textId="2CAC5B1B" w:rsidR="007B5C0B" w:rsidRPr="00756EA7" w:rsidRDefault="007B5C0B" w:rsidP="007B5C0B">
            <w:pPr>
              <w:ind w:left="34"/>
              <w:rPr>
                <w:lang w:val="ru"/>
              </w:rPr>
            </w:pPr>
            <w:r w:rsidRPr="00756EA7">
              <w:rPr>
                <w:b/>
                <w:lang w:val="ru"/>
              </w:rPr>
              <w:t xml:space="preserve">Копылов Филипп Юрьевич, </w:t>
            </w:r>
            <w:r w:rsidRPr="00756EA7">
              <w:rPr>
                <w:lang w:val="ru"/>
              </w:rPr>
              <w:t xml:space="preserve">профессор, </w:t>
            </w:r>
            <w:proofErr w:type="spellStart"/>
            <w:r w:rsidRPr="00756EA7">
              <w:rPr>
                <w:lang w:val="ru"/>
              </w:rPr>
              <w:t>д.м.н</w:t>
            </w:r>
            <w:proofErr w:type="spellEnd"/>
            <w:r w:rsidRPr="00756EA7">
              <w:rPr>
                <w:lang w:val="ru"/>
              </w:rPr>
              <w:t>, ФГАОУ ВО Первый МГМУ им. И.М.</w:t>
            </w:r>
            <w:r w:rsidR="00916198" w:rsidRPr="00756EA7">
              <w:rPr>
                <w:lang w:val="ru"/>
              </w:rPr>
              <w:t xml:space="preserve"> </w:t>
            </w:r>
            <w:r w:rsidRPr="00756EA7">
              <w:rPr>
                <w:lang w:val="ru"/>
              </w:rPr>
              <w:t>Сеченова Минздрава России</w:t>
            </w:r>
          </w:p>
          <w:p w14:paraId="050C3356" w14:textId="4227B351" w:rsidR="007B5C0B" w:rsidRPr="00756EA7" w:rsidRDefault="005518CA" w:rsidP="007B5C0B">
            <w:pPr>
              <w:ind w:left="34"/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proofErr w:type="spellStart"/>
            <w:r w:rsidR="007B5C0B" w:rsidRPr="00756EA7">
              <w:rPr>
                <w:i/>
                <w:lang w:val="ru"/>
              </w:rPr>
              <w:t>Online</w:t>
            </w:r>
            <w:proofErr w:type="spellEnd"/>
            <w:r w:rsidRPr="00756EA7">
              <w:rPr>
                <w:i/>
                <w:lang w:val="ru"/>
              </w:rPr>
              <w:t>-</w:t>
            </w:r>
            <w:r w:rsidR="007B5C0B" w:rsidRPr="00756EA7">
              <w:rPr>
                <w:i/>
                <w:lang w:val="ru"/>
              </w:rPr>
              <w:t>мониторинг критических состояний человека – технологии повышения качества жизни</w:t>
            </w:r>
            <w:r w:rsidRPr="00756EA7">
              <w:rPr>
                <w:i/>
                <w:lang w:val="ru"/>
              </w:rPr>
              <w:t>»</w:t>
            </w:r>
          </w:p>
          <w:p w14:paraId="401A19D2" w14:textId="77777777" w:rsidR="005518CA" w:rsidRPr="00756EA7" w:rsidRDefault="005518CA" w:rsidP="007B5C0B">
            <w:pPr>
              <w:ind w:left="34"/>
              <w:rPr>
                <w:lang w:val="ru"/>
              </w:rPr>
            </w:pPr>
          </w:p>
          <w:p w14:paraId="445D743E" w14:textId="77777777" w:rsidR="007B5C0B" w:rsidRPr="00756EA7" w:rsidRDefault="007B5C0B" w:rsidP="007B5C0B">
            <w:pPr>
              <w:ind w:left="34"/>
              <w:rPr>
                <w:lang w:val="ru"/>
              </w:rPr>
            </w:pPr>
            <w:r w:rsidRPr="00756EA7">
              <w:rPr>
                <w:lang w:val="ru"/>
              </w:rPr>
              <w:t>В настоящее время в РФ мало распространена практика имплантации ЭКГ-мониторов и телемедицинского мониторинга сердечно-сосудистой системы, в том числе из-за отсутствия отечественных разработок. Однако такой подход подтвердил свою эффективность</w:t>
            </w:r>
            <w:r w:rsidR="005518CA" w:rsidRPr="00756EA7">
              <w:rPr>
                <w:lang w:val="ru"/>
              </w:rPr>
              <w:t>,</w:t>
            </w:r>
            <w:r w:rsidRPr="00756EA7">
              <w:rPr>
                <w:lang w:val="ru"/>
              </w:rPr>
              <w:t xml:space="preserve"> т.к. позволяет повысить эффективность диагностики, увеличить выживаемость и снизить смертность пациентов. В презентации будут рассмотрены основные </w:t>
            </w:r>
            <w:r w:rsidRPr="00756EA7">
              <w:rPr>
                <w:lang w:val="ru"/>
              </w:rPr>
              <w:lastRenderedPageBreak/>
              <w:t>тенденции на рынке ЭКГ-мониторов и сформулирован запрос медицинского сообщества на инженерные разработки в данном направлении.</w:t>
            </w:r>
          </w:p>
          <w:p w14:paraId="50413807" w14:textId="77777777" w:rsidR="007B5C0B" w:rsidRPr="00756EA7" w:rsidRDefault="007B5C0B" w:rsidP="007B5C0B">
            <w:pPr>
              <w:ind w:left="34"/>
              <w:rPr>
                <w:lang w:val="ru"/>
              </w:rPr>
            </w:pPr>
          </w:p>
          <w:p w14:paraId="710F45A6" w14:textId="772DC94F" w:rsidR="007B5C0B" w:rsidRPr="00756EA7" w:rsidRDefault="007B5C0B" w:rsidP="007B5C0B">
            <w:pPr>
              <w:ind w:left="34"/>
              <w:rPr>
                <w:lang w:val="ru"/>
              </w:rPr>
            </w:pPr>
            <w:r w:rsidRPr="00756EA7">
              <w:rPr>
                <w:b/>
                <w:lang w:val="ru"/>
              </w:rPr>
              <w:t xml:space="preserve">Грехов Алексей Михайлович, </w:t>
            </w:r>
            <w:r w:rsidRPr="00756EA7">
              <w:rPr>
                <w:lang w:val="ru"/>
              </w:rPr>
              <w:t>начальник Инжинирингового центра НИЯУ МИФИ</w:t>
            </w:r>
          </w:p>
          <w:p w14:paraId="71EFDABA" w14:textId="3290E139" w:rsidR="007B5C0B" w:rsidRPr="00756EA7" w:rsidRDefault="005518CA" w:rsidP="007B5C0B">
            <w:pPr>
              <w:ind w:left="34"/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7B5C0B" w:rsidRPr="00756EA7">
              <w:rPr>
                <w:i/>
                <w:lang w:val="ru"/>
              </w:rPr>
              <w:t xml:space="preserve">Бионический протез с </w:t>
            </w:r>
            <w:proofErr w:type="spellStart"/>
            <w:r w:rsidR="007B5C0B" w:rsidRPr="00756EA7">
              <w:rPr>
                <w:i/>
                <w:lang w:val="ru"/>
              </w:rPr>
              <w:t>электромиографической</w:t>
            </w:r>
            <w:proofErr w:type="spellEnd"/>
            <w:r w:rsidR="007B5C0B" w:rsidRPr="00756EA7">
              <w:rPr>
                <w:i/>
                <w:lang w:val="ru"/>
              </w:rPr>
              <w:t xml:space="preserve"> системой управления</w:t>
            </w:r>
            <w:r w:rsidRPr="00756EA7">
              <w:rPr>
                <w:i/>
                <w:lang w:val="ru"/>
              </w:rPr>
              <w:t>»</w:t>
            </w:r>
          </w:p>
          <w:p w14:paraId="19A7014B" w14:textId="77777777" w:rsidR="005518CA" w:rsidRPr="00756EA7" w:rsidRDefault="005518CA" w:rsidP="007B5C0B">
            <w:pPr>
              <w:ind w:left="34"/>
              <w:rPr>
                <w:lang w:val="ru"/>
              </w:rPr>
            </w:pPr>
          </w:p>
          <w:p w14:paraId="36E94721" w14:textId="7B1D158E" w:rsidR="007B5C0B" w:rsidRPr="00756EA7" w:rsidRDefault="007B5C0B" w:rsidP="007B5C0B">
            <w:pPr>
              <w:ind w:left="34"/>
              <w:rPr>
                <w:lang w:val="ru"/>
              </w:rPr>
            </w:pPr>
            <w:r w:rsidRPr="00756EA7">
              <w:rPr>
                <w:lang w:val="ru"/>
              </w:rPr>
              <w:t>Разработка бионических протезов – одно из актуальных направлений развития биомедицинских технологий. Наиболее распростран</w:t>
            </w:r>
            <w:r w:rsidR="00A02DEF" w:rsidRPr="00756EA7">
              <w:rPr>
                <w:lang w:val="ru"/>
              </w:rPr>
              <w:t>е</w:t>
            </w:r>
            <w:r w:rsidRPr="00756EA7">
              <w:rPr>
                <w:lang w:val="ru"/>
              </w:rPr>
              <w:t>нный метод управления – сенсорные системы</w:t>
            </w:r>
            <w:r w:rsidR="005518CA" w:rsidRPr="00756EA7">
              <w:rPr>
                <w:lang w:val="ru"/>
              </w:rPr>
              <w:t>,</w:t>
            </w:r>
            <w:r w:rsidRPr="00756EA7">
              <w:rPr>
                <w:lang w:val="ru"/>
              </w:rPr>
              <w:t xml:space="preserve"> детектирующие </w:t>
            </w:r>
            <w:proofErr w:type="spellStart"/>
            <w:r w:rsidRPr="00756EA7">
              <w:rPr>
                <w:lang w:val="ru"/>
              </w:rPr>
              <w:t>микросокращения</w:t>
            </w:r>
            <w:proofErr w:type="spellEnd"/>
            <w:r w:rsidRPr="00756EA7">
              <w:rPr>
                <w:lang w:val="ru"/>
              </w:rPr>
              <w:t xml:space="preserve"> мышц, которые имеют существенно ограничивают функциональные возможности протеза.</w:t>
            </w:r>
          </w:p>
          <w:p w14:paraId="2E5A8F43" w14:textId="77777777" w:rsidR="007B5C0B" w:rsidRPr="00756EA7" w:rsidRDefault="007B5C0B" w:rsidP="007B5C0B">
            <w:pPr>
              <w:ind w:left="34"/>
              <w:rPr>
                <w:lang w:val="ru"/>
              </w:rPr>
            </w:pPr>
            <w:r w:rsidRPr="00756EA7">
              <w:rPr>
                <w:lang w:val="ru"/>
              </w:rPr>
              <w:t xml:space="preserve">В презентации представлены результаты исследования проектной группы по разработке </w:t>
            </w:r>
            <w:proofErr w:type="spellStart"/>
            <w:r w:rsidRPr="00756EA7">
              <w:rPr>
                <w:lang w:val="ru"/>
              </w:rPr>
              <w:t>электромиографической</w:t>
            </w:r>
            <w:proofErr w:type="spellEnd"/>
            <w:r w:rsidRPr="00756EA7">
              <w:rPr>
                <w:lang w:val="ru"/>
              </w:rPr>
              <w:t xml:space="preserve"> системы управления.</w:t>
            </w:r>
          </w:p>
          <w:p w14:paraId="6336C1BF" w14:textId="77777777" w:rsidR="007B5C0B" w:rsidRPr="00756EA7" w:rsidRDefault="007B5C0B" w:rsidP="007B5C0B">
            <w:pPr>
              <w:ind w:left="34"/>
              <w:rPr>
                <w:b/>
                <w:lang w:val="ru"/>
              </w:rPr>
            </w:pPr>
          </w:p>
          <w:p w14:paraId="46B3B65F" w14:textId="25D0DE3A" w:rsidR="007B5C0B" w:rsidRPr="00756EA7" w:rsidRDefault="007B5C0B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Желаемые спикеры для секции</w:t>
            </w:r>
          </w:p>
          <w:p w14:paraId="77682942" w14:textId="58EA1170" w:rsidR="007B5C0B" w:rsidRPr="00756EA7" w:rsidRDefault="007B5C0B" w:rsidP="007B5C0B">
            <w:pPr>
              <w:rPr>
                <w:i/>
                <w:color w:val="FF0000"/>
                <w:lang w:val="ru"/>
              </w:rPr>
            </w:pPr>
            <w:r w:rsidRPr="00756EA7">
              <w:rPr>
                <w:lang w:val="ru"/>
              </w:rPr>
              <w:t>Представители профильного департамента МОН, Представители медицинского сообщества, представители индустрии</w:t>
            </w:r>
          </w:p>
        </w:tc>
        <w:tc>
          <w:tcPr>
            <w:tcW w:w="2020" w:type="dxa"/>
            <w:shd w:val="clear" w:color="auto" w:fill="auto"/>
          </w:tcPr>
          <w:p w14:paraId="7203C581" w14:textId="5AA48BD5" w:rsidR="007B5C0B" w:rsidRPr="00756EA7" w:rsidRDefault="007B5C0B" w:rsidP="00FC6FE1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401</w:t>
            </w:r>
            <w:r w:rsidR="00FF26CF">
              <w:rPr>
                <w:shd w:val="clear" w:color="auto" w:fill="FFFFFF"/>
                <w:lang w:val="ru-RU"/>
              </w:rPr>
              <w:t>-я</w:t>
            </w:r>
            <w:r w:rsidRPr="00756EA7">
              <w:rPr>
                <w:shd w:val="clear" w:color="auto" w:fill="FFFFFF"/>
                <w:lang w:val="ru-RU"/>
              </w:rPr>
              <w:t xml:space="preserve"> аудитория 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</w:t>
            </w:r>
            <w:r w:rsidR="004B268F" w:rsidRPr="00756EA7">
              <w:rPr>
                <w:shd w:val="clear" w:color="auto" w:fill="FFFFFF"/>
                <w:lang w:val="ru-RU"/>
              </w:rPr>
              <w:t xml:space="preserve">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</w:t>
            </w:r>
            <w:r w:rsidR="005518CA" w:rsidRPr="00756EA7">
              <w:rPr>
                <w:shd w:val="clear" w:color="auto" w:fill="FFFFFF"/>
                <w:lang w:val="ru-RU"/>
              </w:rPr>
              <w:t>-й</w:t>
            </w:r>
            <w:r w:rsidRPr="00756EA7">
              <w:rPr>
                <w:shd w:val="clear" w:color="auto" w:fill="FFFFFF"/>
                <w:lang w:val="ru-RU"/>
              </w:rPr>
              <w:t xml:space="preserve"> этаж)</w:t>
            </w:r>
          </w:p>
        </w:tc>
      </w:tr>
      <w:tr w:rsidR="007B5C0B" w:rsidRPr="00FC6FE1" w14:paraId="70897F06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0A31F32B" w14:textId="417A53C5" w:rsidR="007B5C0B" w:rsidRPr="00756EA7" w:rsidRDefault="00856220" w:rsidP="00856220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4</w:t>
            </w:r>
            <w:r w:rsidR="007B5C0B" w:rsidRPr="00756EA7">
              <w:rPr>
                <w:color w:val="000000"/>
                <w:shd w:val="clear" w:color="auto" w:fill="FFFFFF"/>
              </w:rPr>
              <w:t>.</w:t>
            </w:r>
            <w:r w:rsidR="007B5C0B" w:rsidRPr="00756EA7">
              <w:rPr>
                <w:color w:val="000000"/>
                <w:shd w:val="clear" w:color="auto" w:fill="FFFFFF"/>
                <w:lang w:val="ru-RU"/>
              </w:rPr>
              <w:t>3</w:t>
            </w:r>
          </w:p>
        </w:tc>
        <w:tc>
          <w:tcPr>
            <w:tcW w:w="2155" w:type="dxa"/>
          </w:tcPr>
          <w:p w14:paraId="394A7337" w14:textId="77777777" w:rsidR="007B5C0B" w:rsidRPr="00756EA7" w:rsidRDefault="007B5C0B" w:rsidP="007B5C0B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 xml:space="preserve">Круглый стол </w:t>
            </w:r>
          </w:p>
          <w:p w14:paraId="7832E077" w14:textId="33C1CBF5" w:rsidR="007B5C0B" w:rsidRPr="00756EA7" w:rsidRDefault="007B5C0B" w:rsidP="007B5C0B">
            <w:pPr>
              <w:rPr>
                <w:i/>
                <w:lang w:val="ru-RU"/>
              </w:rPr>
            </w:pPr>
            <w:r w:rsidRPr="00756EA7">
              <w:rPr>
                <w:lang w:val="ru-RU"/>
              </w:rPr>
              <w:t>«</w:t>
            </w:r>
            <w:r w:rsidRPr="00756EA7">
              <w:rPr>
                <w:b/>
                <w:lang w:val="ru-RU"/>
              </w:rPr>
              <w:t xml:space="preserve">Современный </w:t>
            </w:r>
            <w:proofErr w:type="gramStart"/>
            <w:r w:rsidRPr="00756EA7">
              <w:rPr>
                <w:b/>
                <w:lang w:val="ru-RU"/>
              </w:rPr>
              <w:t>исследователь</w:t>
            </w:r>
            <w:r w:rsidR="005518CA" w:rsidRPr="00756EA7">
              <w:rPr>
                <w:b/>
                <w:lang w:val="ru-RU"/>
              </w:rPr>
              <w:t>-</w:t>
            </w:r>
            <w:proofErr w:type="spellStart"/>
            <w:r w:rsidRPr="00756EA7">
              <w:rPr>
                <w:b/>
                <w:lang w:val="ru-RU"/>
              </w:rPr>
              <w:t>ский</w:t>
            </w:r>
            <w:proofErr w:type="spellEnd"/>
            <w:proofErr w:type="gramEnd"/>
            <w:r w:rsidRPr="00756EA7">
              <w:rPr>
                <w:b/>
                <w:lang w:val="ru-RU"/>
              </w:rPr>
              <w:t xml:space="preserve"> университет и </w:t>
            </w:r>
            <w:proofErr w:type="spellStart"/>
            <w:r w:rsidRPr="00756EA7">
              <w:rPr>
                <w:b/>
                <w:lang w:val="ru-RU"/>
              </w:rPr>
              <w:t>международ</w:t>
            </w:r>
            <w:r w:rsidR="00CA29A0">
              <w:rPr>
                <w:b/>
                <w:lang w:val="ru-RU"/>
              </w:rPr>
              <w:t>-</w:t>
            </w:r>
            <w:r w:rsidRPr="00756EA7">
              <w:rPr>
                <w:b/>
                <w:lang w:val="ru-RU"/>
              </w:rPr>
              <w:t>ные</w:t>
            </w:r>
            <w:proofErr w:type="spellEnd"/>
            <w:r w:rsidRPr="00756EA7">
              <w:rPr>
                <w:b/>
                <w:lang w:val="ru-RU"/>
              </w:rPr>
              <w:t xml:space="preserve"> коллаборации и </w:t>
            </w:r>
            <w:r w:rsidRPr="00756EA7">
              <w:rPr>
                <w:b/>
                <w:lang w:val="ru-RU"/>
              </w:rPr>
              <w:lastRenderedPageBreak/>
              <w:t xml:space="preserve">установки класса </w:t>
            </w:r>
            <w:proofErr w:type="spellStart"/>
            <w:r w:rsidRPr="00756EA7">
              <w:rPr>
                <w:b/>
                <w:lang w:val="ru-RU"/>
              </w:rPr>
              <w:t>мегасайенс</w:t>
            </w:r>
            <w:proofErr w:type="spellEnd"/>
            <w:r w:rsidRPr="00756EA7">
              <w:rPr>
                <w:lang w:val="ru-RU"/>
              </w:rPr>
              <w:t xml:space="preserve">» </w:t>
            </w:r>
          </w:p>
        </w:tc>
        <w:tc>
          <w:tcPr>
            <w:tcW w:w="1106" w:type="dxa"/>
          </w:tcPr>
          <w:p w14:paraId="52DA2D1D" w14:textId="2B223EBD" w:rsidR="007B5C0B" w:rsidRPr="00756EA7" w:rsidRDefault="007B5C0B" w:rsidP="007B5C0B">
            <w:r w:rsidRPr="00756EA7">
              <w:lastRenderedPageBreak/>
              <w:t>1</w:t>
            </w:r>
            <w:r w:rsidRPr="00756EA7">
              <w:rPr>
                <w:lang w:val="ru-RU"/>
              </w:rPr>
              <w:t>5</w:t>
            </w:r>
            <w:r w:rsidRPr="00756EA7">
              <w:t>:</w:t>
            </w:r>
            <w:r w:rsidRPr="00756EA7">
              <w:rPr>
                <w:lang w:val="ru-RU"/>
              </w:rPr>
              <w:t>3</w:t>
            </w:r>
            <w:r w:rsidR="00BC01A0" w:rsidRPr="00756EA7">
              <w:rPr>
                <w:lang w:val="ru-RU"/>
              </w:rPr>
              <w:t>5</w:t>
            </w:r>
            <w:r w:rsidRPr="00756EA7">
              <w:t>-1</w:t>
            </w:r>
            <w:r w:rsidRPr="00756EA7">
              <w:rPr>
                <w:lang w:val="ru-RU"/>
              </w:rPr>
              <w:t>7</w:t>
            </w:r>
            <w:r w:rsidRPr="00756EA7">
              <w:t>:</w:t>
            </w:r>
            <w:r w:rsidRPr="00756EA7">
              <w:rPr>
                <w:lang w:val="ru-RU"/>
              </w:rPr>
              <w:t>00</w:t>
            </w:r>
          </w:p>
        </w:tc>
        <w:tc>
          <w:tcPr>
            <w:tcW w:w="1871" w:type="dxa"/>
          </w:tcPr>
          <w:p w14:paraId="1701A35B" w14:textId="77777777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Проектный офис Проекта 5-100</w:t>
            </w:r>
          </w:p>
        </w:tc>
        <w:tc>
          <w:tcPr>
            <w:tcW w:w="2126" w:type="dxa"/>
          </w:tcPr>
          <w:p w14:paraId="34E48A2A" w14:textId="09168362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Проректоры по науке и международной деятельности, руководители и сотрудники отделов по </w:t>
            </w:r>
            <w:r w:rsidRPr="00756EA7">
              <w:rPr>
                <w:lang w:val="ru-RU"/>
              </w:rPr>
              <w:lastRenderedPageBreak/>
              <w:t xml:space="preserve">сопровождению международной деятельности, академической мобильности, руководители научных подразделений </w:t>
            </w:r>
          </w:p>
        </w:tc>
        <w:tc>
          <w:tcPr>
            <w:tcW w:w="5415" w:type="dxa"/>
          </w:tcPr>
          <w:p w14:paraId="3E953843" w14:textId="5BCDA2FD" w:rsidR="007B5C0B" w:rsidRPr="00756EA7" w:rsidRDefault="007B5C0B" w:rsidP="00711302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>Повестка</w:t>
            </w:r>
          </w:p>
          <w:p w14:paraId="7D9C355B" w14:textId="7AF2A4F0" w:rsidR="007B5C0B" w:rsidRPr="00756EA7" w:rsidRDefault="007B5C0B" w:rsidP="00711302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Сетевое взаимодействие и налаживание устойчивых партнерских связей – один из основных инструментов трансформации университета в эпоху глобализации. Спикеры на предлагаемой сессии коснутся вопросов участия </w:t>
            </w:r>
            <w:r w:rsidRPr="00756EA7">
              <w:rPr>
                <w:lang w:val="ru-RU"/>
              </w:rPr>
              <w:lastRenderedPageBreak/>
              <w:t xml:space="preserve">университетов в научных </w:t>
            </w:r>
            <w:proofErr w:type="spellStart"/>
            <w:r w:rsidRPr="00756EA7">
              <w:rPr>
                <w:lang w:val="ru-RU"/>
              </w:rPr>
              <w:t>коллаборациях</w:t>
            </w:r>
            <w:proofErr w:type="spellEnd"/>
            <w:r w:rsidRPr="00756EA7">
              <w:rPr>
                <w:lang w:val="ru-RU"/>
              </w:rPr>
              <w:t xml:space="preserve"> и научных проектах класса </w:t>
            </w:r>
            <w:proofErr w:type="spellStart"/>
            <w:r w:rsidR="00916198" w:rsidRPr="00756EA7">
              <w:rPr>
                <w:lang w:val="ru-RU"/>
              </w:rPr>
              <w:t>м</w:t>
            </w:r>
            <w:r w:rsidRPr="00756EA7">
              <w:rPr>
                <w:lang w:val="ru-RU"/>
              </w:rPr>
              <w:t>егасайенс</w:t>
            </w:r>
            <w:proofErr w:type="spellEnd"/>
            <w:r w:rsidRPr="00756EA7">
              <w:rPr>
                <w:lang w:val="ru-RU"/>
              </w:rPr>
              <w:t>.</w:t>
            </w:r>
          </w:p>
          <w:p w14:paraId="6CB7EE26" w14:textId="77777777" w:rsidR="007B5C0B" w:rsidRPr="00756EA7" w:rsidRDefault="007B5C0B" w:rsidP="00711302">
            <w:pPr>
              <w:rPr>
                <w:b/>
                <w:lang w:val="ru-RU"/>
              </w:rPr>
            </w:pPr>
          </w:p>
          <w:p w14:paraId="67381F03" w14:textId="49AE9402" w:rsidR="007B5C0B" w:rsidRPr="00756EA7" w:rsidRDefault="007B5C0B" w:rsidP="00711302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Модератор</w:t>
            </w:r>
          </w:p>
          <w:p w14:paraId="6F0AB5FD" w14:textId="77777777" w:rsidR="007B5C0B" w:rsidRPr="00756EA7" w:rsidRDefault="007B5C0B" w:rsidP="00711302">
            <w:pPr>
              <w:rPr>
                <w:color w:val="000000" w:themeColor="text1"/>
                <w:lang w:val="ru-RU"/>
              </w:rPr>
            </w:pPr>
            <w:r w:rsidRPr="00756EA7">
              <w:rPr>
                <w:b/>
                <w:color w:val="000000" w:themeColor="text1"/>
                <w:lang w:val="ru-RU"/>
              </w:rPr>
              <w:t xml:space="preserve">Петрухин Анатолий Афанасьевич, </w:t>
            </w:r>
            <w:r w:rsidRPr="00756EA7">
              <w:rPr>
                <w:color w:val="000000" w:themeColor="text1"/>
                <w:lang w:val="ru-RU"/>
              </w:rPr>
              <w:t xml:space="preserve">д.ф.-м.н., профессор, научный руководитель Научно-образовательного центра «НЕВОД» НИЯУ МИФИ </w:t>
            </w:r>
          </w:p>
          <w:p w14:paraId="08F4AD70" w14:textId="77777777" w:rsidR="007B5C0B" w:rsidRPr="00756EA7" w:rsidRDefault="007B5C0B" w:rsidP="00711302">
            <w:pPr>
              <w:rPr>
                <w:i/>
                <w:color w:val="000000" w:themeColor="text1"/>
                <w:lang w:val="ru-RU"/>
              </w:rPr>
            </w:pPr>
          </w:p>
          <w:p w14:paraId="2DAE6559" w14:textId="4970DE47" w:rsidR="007B5C0B" w:rsidRPr="00756EA7" w:rsidRDefault="007B5C0B" w:rsidP="00711302">
            <w:pPr>
              <w:rPr>
                <w:i/>
                <w:color w:val="000000" w:themeColor="text1"/>
                <w:lang w:val="ru-RU"/>
              </w:rPr>
            </w:pPr>
            <w:r w:rsidRPr="00756EA7">
              <w:rPr>
                <w:i/>
                <w:color w:val="000000" w:themeColor="text1"/>
                <w:lang w:val="ru-RU"/>
              </w:rPr>
              <w:t>Спикеры</w:t>
            </w:r>
          </w:p>
          <w:p w14:paraId="1672E200" w14:textId="77777777" w:rsidR="007B5C0B" w:rsidRPr="00756EA7" w:rsidRDefault="007B5C0B" w:rsidP="00711302">
            <w:pPr>
              <w:rPr>
                <w:color w:val="000000" w:themeColor="text1"/>
                <w:lang w:val="ru-RU"/>
              </w:rPr>
            </w:pPr>
            <w:r w:rsidRPr="00756EA7">
              <w:rPr>
                <w:b/>
                <w:color w:val="000000" w:themeColor="text1"/>
                <w:lang w:val="ru-RU"/>
              </w:rPr>
              <w:t xml:space="preserve">Смирнов </w:t>
            </w:r>
            <w:r w:rsidRPr="00756EA7">
              <w:rPr>
                <w:b/>
                <w:lang w:val="ru"/>
              </w:rPr>
              <w:t>Сергей</w:t>
            </w:r>
            <w:r w:rsidRPr="00756EA7">
              <w:rPr>
                <w:b/>
                <w:color w:val="000000" w:themeColor="text1"/>
                <w:lang w:val="ru-RU"/>
              </w:rPr>
              <w:t xml:space="preserve"> Юрьевич, </w:t>
            </w:r>
            <w:r w:rsidRPr="00756EA7">
              <w:rPr>
                <w:color w:val="000000" w:themeColor="text1"/>
                <w:lang w:val="ru-RU"/>
              </w:rPr>
              <w:t xml:space="preserve">доцент отделения ядерной физики и технологий офиса образовательных программ </w:t>
            </w:r>
            <w:proofErr w:type="spellStart"/>
            <w:r w:rsidRPr="00756EA7">
              <w:rPr>
                <w:color w:val="000000" w:themeColor="text1"/>
                <w:lang w:val="ru-RU"/>
              </w:rPr>
              <w:t>ИЯФиТ</w:t>
            </w:r>
            <w:proofErr w:type="spellEnd"/>
            <w:r w:rsidRPr="00756EA7">
              <w:rPr>
                <w:color w:val="000000" w:themeColor="text1"/>
                <w:lang w:val="ru-RU"/>
              </w:rPr>
              <w:t xml:space="preserve"> НИЯУ МИФИ</w:t>
            </w:r>
          </w:p>
          <w:p w14:paraId="5F1F6137" w14:textId="345ACD38" w:rsidR="005518CA" w:rsidRPr="004B268F" w:rsidRDefault="005518CA" w:rsidP="004B268F">
            <w:pPr>
              <w:rPr>
                <w:i/>
                <w:color w:val="000000" w:themeColor="text1"/>
                <w:lang w:val="ru-RU"/>
              </w:rPr>
            </w:pPr>
            <w:r w:rsidRPr="00756EA7">
              <w:rPr>
                <w:i/>
                <w:color w:val="000000" w:themeColor="text1"/>
                <w:lang w:val="ru-RU"/>
              </w:rPr>
              <w:t>«</w:t>
            </w:r>
            <w:r w:rsidR="007B5C0B" w:rsidRPr="00756EA7">
              <w:rPr>
                <w:i/>
                <w:color w:val="000000" w:themeColor="text1"/>
                <w:lang w:val="ru-RU"/>
              </w:rPr>
              <w:t>50 лет сотрудничества СССР и России с ЦЕРН и участие в нем НИЯУ МИФИ</w:t>
            </w:r>
            <w:r w:rsidRPr="00756EA7">
              <w:rPr>
                <w:i/>
                <w:color w:val="000000" w:themeColor="text1"/>
                <w:lang w:val="ru-RU"/>
              </w:rPr>
              <w:t>»</w:t>
            </w:r>
          </w:p>
          <w:p w14:paraId="512018AE" w14:textId="77777777" w:rsidR="007B5C0B" w:rsidRPr="00756EA7" w:rsidRDefault="007B5C0B" w:rsidP="00711302">
            <w:pPr>
              <w:tabs>
                <w:tab w:val="left" w:pos="1836"/>
              </w:tabs>
              <w:rPr>
                <w:color w:val="000000" w:themeColor="text1"/>
                <w:lang w:val="ru-RU"/>
              </w:rPr>
            </w:pPr>
            <w:r w:rsidRPr="00756EA7">
              <w:rPr>
                <w:color w:val="000000" w:themeColor="text1"/>
                <w:lang w:val="ru-RU"/>
              </w:rPr>
              <w:t>Летом 2017 года исполнилось 50 лет с момента подписания первого межправительственного договора о научно-техническом сотрудничестве между ГКАЭ СССР и ЦЕРН. В докладе рассказывается об основных этапах этого сотрудничества на протяжении полувека, крупных международных проектах с участием российских институтов и университетов, их влиянии на укрепление признания и конкурентоспособности российской высшей школы на мировом уровне.</w:t>
            </w:r>
          </w:p>
          <w:p w14:paraId="575F9AB5" w14:textId="77777777" w:rsidR="007B5C0B" w:rsidRPr="00756EA7" w:rsidRDefault="007B5C0B" w:rsidP="00711302">
            <w:pPr>
              <w:tabs>
                <w:tab w:val="left" w:pos="1836"/>
              </w:tabs>
              <w:rPr>
                <w:color w:val="000000" w:themeColor="text1"/>
                <w:lang w:val="ru-RU"/>
              </w:rPr>
            </w:pPr>
            <w:r w:rsidRPr="00756EA7">
              <w:rPr>
                <w:color w:val="000000" w:themeColor="text1"/>
                <w:lang w:val="ru-RU"/>
              </w:rPr>
              <w:tab/>
            </w:r>
          </w:p>
          <w:p w14:paraId="09BF073F" w14:textId="0142B72F" w:rsidR="007B5C0B" w:rsidRPr="00756EA7" w:rsidRDefault="007B5C0B" w:rsidP="00711302">
            <w:pPr>
              <w:rPr>
                <w:color w:val="000000" w:themeColor="text1"/>
                <w:lang w:val="ru-RU"/>
              </w:rPr>
            </w:pPr>
            <w:proofErr w:type="spellStart"/>
            <w:r w:rsidRPr="00756EA7">
              <w:rPr>
                <w:b/>
                <w:color w:val="000000" w:themeColor="text1"/>
                <w:lang w:val="ru-RU"/>
              </w:rPr>
              <w:t>Болоздыня</w:t>
            </w:r>
            <w:proofErr w:type="spellEnd"/>
            <w:r w:rsidRPr="00756EA7">
              <w:rPr>
                <w:b/>
                <w:color w:val="000000" w:themeColor="text1"/>
                <w:lang w:val="ru-RU"/>
              </w:rPr>
              <w:t xml:space="preserve"> Александр Иванович, </w:t>
            </w:r>
            <w:r w:rsidRPr="00756EA7">
              <w:rPr>
                <w:color w:val="000000" w:themeColor="text1"/>
                <w:lang w:val="ru-RU"/>
              </w:rPr>
              <w:t xml:space="preserve">заведующий научно-исследовательской лабораторией экспериментальной ядерной физики </w:t>
            </w:r>
            <w:proofErr w:type="spellStart"/>
            <w:r w:rsidRPr="00756EA7">
              <w:rPr>
                <w:color w:val="000000" w:themeColor="text1"/>
                <w:lang w:val="ru-RU"/>
              </w:rPr>
              <w:t>ИЯФиТ</w:t>
            </w:r>
            <w:proofErr w:type="spellEnd"/>
            <w:r w:rsidRPr="00756EA7">
              <w:rPr>
                <w:color w:val="000000" w:themeColor="text1"/>
                <w:lang w:val="ru-RU"/>
              </w:rPr>
              <w:t xml:space="preserve"> НИЯУ МИФИ</w:t>
            </w:r>
          </w:p>
          <w:p w14:paraId="0085A82C" w14:textId="77777777" w:rsidR="007B5C0B" w:rsidRPr="00756EA7" w:rsidRDefault="005518CA" w:rsidP="00711302">
            <w:pPr>
              <w:ind w:left="34"/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>«</w:t>
            </w:r>
            <w:r w:rsidR="007B5C0B" w:rsidRPr="00756EA7">
              <w:rPr>
                <w:i/>
                <w:lang w:val="ru-RU"/>
              </w:rPr>
              <w:t>Создание университетской лаборатории мирового класса на примере международного сотрудничества лаборатории экспериментальной ядерной физики НИЯУ МИФИ в области исследования фундаментальных свойств материи</w:t>
            </w:r>
            <w:r w:rsidRPr="00756EA7">
              <w:rPr>
                <w:i/>
                <w:lang w:val="ru-RU"/>
              </w:rPr>
              <w:t>»</w:t>
            </w:r>
          </w:p>
          <w:p w14:paraId="229160E0" w14:textId="77777777" w:rsidR="005518CA" w:rsidRPr="00756EA7" w:rsidRDefault="005518CA" w:rsidP="00711302">
            <w:pPr>
              <w:ind w:left="34"/>
              <w:rPr>
                <w:i/>
                <w:lang w:val="ru-RU"/>
              </w:rPr>
            </w:pPr>
          </w:p>
          <w:p w14:paraId="3E3E3064" w14:textId="2679B29E" w:rsidR="007B5C0B" w:rsidRPr="00756EA7" w:rsidRDefault="007B5C0B" w:rsidP="00711302">
            <w:pPr>
              <w:ind w:left="34"/>
              <w:rPr>
                <w:lang w:val="ru-RU"/>
              </w:rPr>
            </w:pPr>
            <w:r w:rsidRPr="00756EA7">
              <w:rPr>
                <w:lang w:val="ru-RU"/>
              </w:rPr>
              <w:t xml:space="preserve">Доклад посвящен истории создания </w:t>
            </w:r>
            <w:proofErr w:type="spellStart"/>
            <w:r w:rsidRPr="00756EA7">
              <w:rPr>
                <w:lang w:val="ru-RU"/>
              </w:rPr>
              <w:t>межкафедральной</w:t>
            </w:r>
            <w:proofErr w:type="spellEnd"/>
            <w:r w:rsidRPr="00756EA7">
              <w:rPr>
                <w:lang w:val="ru-RU"/>
              </w:rPr>
              <w:t xml:space="preserve"> лаборатории экспериментальной ядерной физики НИЯУ МИФИ как научного центра мирового класса, активно участвующего в исследованиях фундаментальных свойств нейтрино, базовых проблем астрофизики и физики высоких энергий. Рассказывается о путях формирования широкого сотрудничества с лидирующими научными организациями РФ и международными научными сообществами в области нейтринной физики (COHERENT), поиска т</w:t>
            </w:r>
            <w:r w:rsidR="00A02DEF" w:rsidRPr="00756EA7">
              <w:rPr>
                <w:lang w:val="ru-RU"/>
              </w:rPr>
              <w:t>е</w:t>
            </w:r>
            <w:r w:rsidRPr="00756EA7">
              <w:rPr>
                <w:lang w:val="ru-RU"/>
              </w:rPr>
              <w:t>мной материи во Вселенной (</w:t>
            </w:r>
            <w:proofErr w:type="spellStart"/>
            <w:r w:rsidRPr="00756EA7">
              <w:rPr>
                <w:lang w:val="ru-RU"/>
              </w:rPr>
              <w:t>Lux-Zeplin</w:t>
            </w:r>
            <w:proofErr w:type="spellEnd"/>
            <w:r w:rsidRPr="00756EA7">
              <w:rPr>
                <w:lang w:val="ru-RU"/>
              </w:rPr>
              <w:t xml:space="preserve">), развития экспериментальной базы установок класса </w:t>
            </w:r>
            <w:proofErr w:type="spellStart"/>
            <w:r w:rsidRPr="00756EA7">
              <w:rPr>
                <w:lang w:val="ru-RU"/>
              </w:rPr>
              <w:t>мегасайенс</w:t>
            </w:r>
            <w:proofErr w:type="spellEnd"/>
            <w:r w:rsidRPr="00756EA7">
              <w:rPr>
                <w:lang w:val="ru-RU"/>
              </w:rPr>
              <w:t xml:space="preserve"> (NICA) и методах вовлечения в эту работу студенчества.</w:t>
            </w:r>
          </w:p>
          <w:p w14:paraId="72D34873" w14:textId="77777777" w:rsidR="007B5C0B" w:rsidRPr="00756EA7" w:rsidRDefault="007B5C0B" w:rsidP="00711302">
            <w:pPr>
              <w:rPr>
                <w:i/>
                <w:color w:val="000000" w:themeColor="text1"/>
                <w:lang w:val="ru-RU"/>
              </w:rPr>
            </w:pPr>
          </w:p>
          <w:p w14:paraId="2E8F5D50" w14:textId="77777777" w:rsidR="007B5C0B" w:rsidRPr="00756EA7" w:rsidRDefault="007B5C0B" w:rsidP="00711302">
            <w:pPr>
              <w:rPr>
                <w:color w:val="000000" w:themeColor="text1"/>
                <w:lang w:val="ru-RU"/>
              </w:rPr>
            </w:pPr>
            <w:proofErr w:type="spellStart"/>
            <w:r w:rsidRPr="00756EA7">
              <w:rPr>
                <w:b/>
                <w:color w:val="000000" w:themeColor="text1"/>
                <w:lang w:val="ru-RU"/>
              </w:rPr>
              <w:t>Кроковный</w:t>
            </w:r>
            <w:proofErr w:type="spellEnd"/>
            <w:r w:rsidRPr="00756EA7">
              <w:rPr>
                <w:b/>
                <w:color w:val="000000" w:themeColor="text1"/>
                <w:lang w:val="ru-RU"/>
              </w:rPr>
              <w:t xml:space="preserve"> Павел Петрович, </w:t>
            </w:r>
            <w:r w:rsidRPr="00756EA7">
              <w:rPr>
                <w:color w:val="000000" w:themeColor="text1"/>
                <w:lang w:val="ru-RU"/>
              </w:rPr>
              <w:t>старший преподаватель НГУ, к.ф.-м.н.</w:t>
            </w:r>
          </w:p>
          <w:p w14:paraId="4CFB9184" w14:textId="77777777" w:rsidR="007B5C0B" w:rsidRPr="00756EA7" w:rsidRDefault="00916198" w:rsidP="00711302">
            <w:pPr>
              <w:rPr>
                <w:i/>
                <w:color w:val="000000" w:themeColor="text1"/>
                <w:lang w:val="ru-RU"/>
              </w:rPr>
            </w:pPr>
            <w:r w:rsidRPr="00756EA7">
              <w:rPr>
                <w:i/>
                <w:color w:val="000000" w:themeColor="text1"/>
                <w:lang w:val="ru-RU"/>
              </w:rPr>
              <w:t>«</w:t>
            </w:r>
            <w:proofErr w:type="spellStart"/>
            <w:r w:rsidR="007B5C0B" w:rsidRPr="00756EA7">
              <w:rPr>
                <w:i/>
                <w:color w:val="000000" w:themeColor="text1"/>
                <w:lang w:val="ru-RU"/>
              </w:rPr>
              <w:t>Megascience</w:t>
            </w:r>
            <w:proofErr w:type="spellEnd"/>
            <w:r w:rsidR="007B5C0B" w:rsidRPr="00756EA7">
              <w:rPr>
                <w:i/>
                <w:color w:val="000000" w:themeColor="text1"/>
                <w:lang w:val="ru-RU"/>
              </w:rPr>
              <w:t xml:space="preserve"> и международные </w:t>
            </w:r>
            <w:proofErr w:type="spellStart"/>
            <w:r w:rsidR="007B5C0B" w:rsidRPr="00756EA7">
              <w:rPr>
                <w:i/>
                <w:color w:val="000000" w:themeColor="text1"/>
                <w:lang w:val="ru-RU"/>
              </w:rPr>
              <w:t>коллаборации</w:t>
            </w:r>
            <w:proofErr w:type="spellEnd"/>
            <w:r w:rsidR="007B5C0B" w:rsidRPr="00756EA7">
              <w:rPr>
                <w:i/>
                <w:color w:val="000000" w:themeColor="text1"/>
                <w:lang w:val="ru-RU"/>
              </w:rPr>
              <w:t xml:space="preserve"> с точки зрения университета</w:t>
            </w:r>
            <w:r w:rsidRPr="00756EA7">
              <w:rPr>
                <w:i/>
                <w:color w:val="000000" w:themeColor="text1"/>
                <w:lang w:val="ru-RU"/>
              </w:rPr>
              <w:t>»</w:t>
            </w:r>
          </w:p>
          <w:p w14:paraId="6A0A4B6B" w14:textId="77777777" w:rsidR="00916198" w:rsidRPr="00756EA7" w:rsidRDefault="00916198" w:rsidP="00711302">
            <w:pPr>
              <w:rPr>
                <w:i/>
                <w:color w:val="000000" w:themeColor="text1"/>
                <w:lang w:val="ru-RU"/>
              </w:rPr>
            </w:pPr>
          </w:p>
          <w:p w14:paraId="27FC393D" w14:textId="587C4E2E" w:rsidR="007B5C0B" w:rsidRPr="00756EA7" w:rsidRDefault="007B5C0B" w:rsidP="00711302">
            <w:pPr>
              <w:rPr>
                <w:color w:val="000000" w:themeColor="text1"/>
                <w:lang w:val="ru-RU"/>
              </w:rPr>
            </w:pPr>
            <w:r w:rsidRPr="00756EA7">
              <w:rPr>
                <w:color w:val="000000" w:themeColor="text1"/>
                <w:lang w:val="ru-RU"/>
              </w:rPr>
              <w:t xml:space="preserve">На примере НГУ рассматриваются вопросы участия в международных </w:t>
            </w:r>
            <w:proofErr w:type="spellStart"/>
            <w:r w:rsidRPr="00756EA7">
              <w:rPr>
                <w:color w:val="000000" w:themeColor="text1"/>
                <w:lang w:val="ru-RU"/>
              </w:rPr>
              <w:t>коллаборациях</w:t>
            </w:r>
            <w:proofErr w:type="spellEnd"/>
            <w:r w:rsidRPr="00756EA7">
              <w:rPr>
                <w:color w:val="000000" w:themeColor="text1"/>
                <w:lang w:val="ru-RU"/>
              </w:rPr>
              <w:t xml:space="preserve"> по </w:t>
            </w:r>
            <w:proofErr w:type="spellStart"/>
            <w:r w:rsidRPr="00756EA7">
              <w:rPr>
                <w:color w:val="000000" w:themeColor="text1"/>
                <w:lang w:val="ru-RU"/>
              </w:rPr>
              <w:t>Megascience</w:t>
            </w:r>
            <w:proofErr w:type="spellEnd"/>
            <w:r w:rsidRPr="00756EA7">
              <w:rPr>
                <w:color w:val="000000" w:themeColor="text1"/>
                <w:lang w:val="ru-RU"/>
              </w:rPr>
              <w:t xml:space="preserve"> и другим научным проектам</w:t>
            </w:r>
            <w:r w:rsidR="004B268F" w:rsidRPr="00756EA7">
              <w:rPr>
                <w:color w:val="000000" w:themeColor="text1"/>
                <w:lang w:val="ru-RU"/>
              </w:rPr>
              <w:t>: что</w:t>
            </w:r>
            <w:r w:rsidRPr="00756EA7">
              <w:rPr>
                <w:color w:val="000000" w:themeColor="text1"/>
                <w:lang w:val="ru-RU"/>
              </w:rPr>
              <w:t xml:space="preserve"> это дает университету? Как вступить и участвовать? </w:t>
            </w:r>
          </w:p>
          <w:p w14:paraId="122CAC2F" w14:textId="77777777" w:rsidR="007B5C0B" w:rsidRPr="00756EA7" w:rsidRDefault="007B5C0B" w:rsidP="00711302">
            <w:pPr>
              <w:rPr>
                <w:color w:val="000000" w:themeColor="text1"/>
                <w:lang w:val="ru-RU"/>
              </w:rPr>
            </w:pPr>
          </w:p>
          <w:p w14:paraId="56D64470" w14:textId="77777777" w:rsidR="007B5C0B" w:rsidRPr="00756EA7" w:rsidRDefault="007B5C0B" w:rsidP="00711302">
            <w:pPr>
              <w:tabs>
                <w:tab w:val="left" w:pos="743"/>
              </w:tabs>
              <w:rPr>
                <w:color w:val="000000" w:themeColor="text1"/>
                <w:lang w:val="ru-RU"/>
              </w:rPr>
            </w:pPr>
            <w:r w:rsidRPr="00756EA7">
              <w:rPr>
                <w:b/>
                <w:color w:val="000000" w:themeColor="text1"/>
                <w:lang w:val="ru-RU"/>
              </w:rPr>
              <w:t xml:space="preserve">Мочалов Василий Вадимович, </w:t>
            </w:r>
            <w:r w:rsidRPr="00756EA7">
              <w:rPr>
                <w:color w:val="000000" w:themeColor="text1"/>
                <w:lang w:val="ru-RU"/>
              </w:rPr>
              <w:t>д.ф.-</w:t>
            </w:r>
            <w:proofErr w:type="spellStart"/>
            <w:r w:rsidRPr="00756EA7">
              <w:rPr>
                <w:color w:val="000000" w:themeColor="text1"/>
                <w:lang w:val="ru-RU"/>
              </w:rPr>
              <w:t>м.н</w:t>
            </w:r>
            <w:proofErr w:type="spellEnd"/>
            <w:r w:rsidRPr="00756EA7">
              <w:rPr>
                <w:color w:val="000000" w:themeColor="text1"/>
                <w:lang w:val="ru-RU"/>
              </w:rPr>
              <w:t>, ведущий научный сотрудник Отделения экспериментальной физики ФГБУ ГНЦ ИФВЭ НИЦ «Курчатовский институт»</w:t>
            </w:r>
          </w:p>
          <w:p w14:paraId="750C73D2" w14:textId="77777777" w:rsidR="007B5C0B" w:rsidRPr="00756EA7" w:rsidRDefault="00916198" w:rsidP="00711302">
            <w:pPr>
              <w:ind w:left="34"/>
              <w:rPr>
                <w:i/>
                <w:color w:val="000000" w:themeColor="text1"/>
                <w:lang w:val="ru-RU"/>
              </w:rPr>
            </w:pPr>
            <w:r w:rsidRPr="00756EA7">
              <w:rPr>
                <w:i/>
                <w:color w:val="000000" w:themeColor="text1"/>
                <w:lang w:val="ru-RU"/>
              </w:rPr>
              <w:t>«</w:t>
            </w:r>
            <w:r w:rsidR="007B5C0B" w:rsidRPr="00756EA7">
              <w:rPr>
                <w:i/>
                <w:color w:val="000000" w:themeColor="text1"/>
                <w:lang w:val="ru-RU"/>
              </w:rPr>
              <w:t>Распределенный Центр НИКА-ФАИР-СПАСЧАРМ</w:t>
            </w:r>
            <w:r w:rsidRPr="00756EA7">
              <w:rPr>
                <w:i/>
                <w:color w:val="000000" w:themeColor="text1"/>
                <w:lang w:val="ru-RU"/>
              </w:rPr>
              <w:t>»</w:t>
            </w:r>
          </w:p>
          <w:p w14:paraId="79C43825" w14:textId="77777777" w:rsidR="00916198" w:rsidRPr="00756EA7" w:rsidRDefault="00916198" w:rsidP="00711302">
            <w:pPr>
              <w:ind w:left="34"/>
              <w:rPr>
                <w:i/>
                <w:color w:val="000000" w:themeColor="text1"/>
                <w:lang w:val="ru-RU"/>
              </w:rPr>
            </w:pPr>
          </w:p>
          <w:p w14:paraId="77AAE331" w14:textId="25C60EFF" w:rsidR="007B5C0B" w:rsidRPr="00756EA7" w:rsidRDefault="007B5C0B" w:rsidP="00711302">
            <w:pPr>
              <w:ind w:left="34"/>
              <w:rPr>
                <w:i/>
                <w:color w:val="000000" w:themeColor="text1"/>
                <w:lang w:val="ru-RU"/>
              </w:rPr>
            </w:pPr>
            <w:r w:rsidRPr="00756EA7">
              <w:rPr>
                <w:lang w:val="ru-RU"/>
              </w:rPr>
              <w:t xml:space="preserve">Российские научные центры активно сотрудничают с ФАИР в вопросах подготовки и проведения исследований в Германии, однако участие только в экспериментах в Германии было бы достаточно односторонним. В настоящее время создается Распределенный Центр НИКА-ФАИР-СПАСЧАРМ, который дает возможность участвовать в фундаментальных исследованиях в международных </w:t>
            </w:r>
            <w:proofErr w:type="spellStart"/>
            <w:r w:rsidRPr="00756EA7">
              <w:rPr>
                <w:lang w:val="ru-RU"/>
              </w:rPr>
              <w:t>коллаборациях</w:t>
            </w:r>
            <w:proofErr w:type="spellEnd"/>
            <w:r w:rsidRPr="00756EA7">
              <w:rPr>
                <w:lang w:val="ru-RU"/>
              </w:rPr>
              <w:t xml:space="preserve"> на установках класса </w:t>
            </w:r>
            <w:proofErr w:type="spellStart"/>
            <w:r w:rsidRPr="00756EA7">
              <w:rPr>
                <w:lang w:val="ru-RU"/>
              </w:rPr>
              <w:t>мегасайенс</w:t>
            </w:r>
            <w:proofErr w:type="spellEnd"/>
            <w:r w:rsidRPr="00756EA7">
              <w:rPr>
                <w:lang w:val="ru-RU"/>
              </w:rPr>
              <w:t xml:space="preserve"> как в Германии (ФАИР, г. </w:t>
            </w:r>
            <w:proofErr w:type="spellStart"/>
            <w:r w:rsidRPr="00756EA7">
              <w:rPr>
                <w:lang w:val="ru-RU"/>
              </w:rPr>
              <w:t>Дармшатдт</w:t>
            </w:r>
            <w:proofErr w:type="spellEnd"/>
            <w:r w:rsidRPr="00756EA7">
              <w:rPr>
                <w:lang w:val="ru-RU"/>
              </w:rPr>
              <w:t>), так и в России в проектах НИКА (Дубна) и СПАСЧАРМ (Протвино). Студенты, аспиранты и молодые сотрудники проходят необходимое обучение и участвуют в подготовке и проведении исследований мирового класса</w:t>
            </w:r>
          </w:p>
        </w:tc>
        <w:tc>
          <w:tcPr>
            <w:tcW w:w="2020" w:type="dxa"/>
          </w:tcPr>
          <w:p w14:paraId="71DAC376" w14:textId="1E35C937" w:rsidR="007B5C0B" w:rsidRPr="00756EA7" w:rsidRDefault="007B5C0B" w:rsidP="00FC6FE1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405</w:t>
            </w:r>
            <w:r w:rsidR="00FF26CF">
              <w:rPr>
                <w:shd w:val="clear" w:color="auto" w:fill="FFFFFF"/>
                <w:lang w:val="ru-RU"/>
              </w:rPr>
              <w:t>-я</w:t>
            </w:r>
            <w:r w:rsidRPr="00756EA7">
              <w:rPr>
                <w:shd w:val="clear" w:color="auto" w:fill="FFFFFF"/>
                <w:lang w:val="ru-RU"/>
              </w:rPr>
              <w:t xml:space="preserve"> аудитория 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</w:t>
            </w:r>
            <w:r w:rsidR="004B268F" w:rsidRPr="00756EA7">
              <w:rPr>
                <w:shd w:val="clear" w:color="auto" w:fill="FFFFFF"/>
                <w:lang w:val="ru-RU"/>
              </w:rPr>
              <w:t xml:space="preserve">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</w:t>
            </w:r>
            <w:r w:rsidR="005518CA" w:rsidRPr="00756EA7">
              <w:rPr>
                <w:shd w:val="clear" w:color="auto" w:fill="FFFFFF"/>
                <w:lang w:val="ru-RU"/>
              </w:rPr>
              <w:t>-й</w:t>
            </w:r>
            <w:r w:rsidRPr="00756EA7">
              <w:rPr>
                <w:shd w:val="clear" w:color="auto" w:fill="FFFFFF"/>
                <w:lang w:val="ru-RU"/>
              </w:rPr>
              <w:t xml:space="preserve"> этаж)</w:t>
            </w:r>
          </w:p>
        </w:tc>
      </w:tr>
      <w:tr w:rsidR="007B5C0B" w:rsidRPr="00FC6FE1" w14:paraId="4D3D9BBB" w14:textId="77777777" w:rsidTr="004B268F">
        <w:trPr>
          <w:gridAfter w:val="1"/>
          <w:wAfter w:w="11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5DAFE71" w14:textId="1416248A" w:rsidR="007B5C0B" w:rsidRPr="00756EA7" w:rsidRDefault="00856220" w:rsidP="00856220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4</w:t>
            </w:r>
            <w:r w:rsidR="007B5C0B" w:rsidRPr="00756EA7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ru-RU"/>
              </w:rPr>
              <w:t>4-5</w:t>
            </w:r>
            <w:r w:rsidR="007B5C0B" w:rsidRPr="00756EA7">
              <w:rPr>
                <w:color w:val="000000"/>
                <w:shd w:val="clear" w:color="auto" w:fill="FFFFFF"/>
                <w:lang w:val="ru-RU"/>
              </w:rPr>
              <w:t>.4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1D60193B" w14:textId="77777777" w:rsidR="007B5C0B" w:rsidRPr="00756EA7" w:rsidRDefault="007B5C0B" w:rsidP="007B5C0B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 xml:space="preserve">Круглый стол </w:t>
            </w:r>
          </w:p>
          <w:p w14:paraId="0AB4C0A8" w14:textId="3A3A1DEF" w:rsidR="007B5C0B" w:rsidRDefault="007B5C0B" w:rsidP="007B5C0B">
            <w:pPr>
              <w:tabs>
                <w:tab w:val="left" w:pos="855"/>
              </w:tabs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>«Взаимодействие университета с индустриальными партн</w:t>
            </w:r>
            <w:r w:rsidR="00A02DEF" w:rsidRPr="00756EA7">
              <w:rPr>
                <w:b/>
                <w:lang w:val="ru-RU"/>
              </w:rPr>
              <w:t>е</w:t>
            </w:r>
            <w:r w:rsidRPr="00756EA7">
              <w:rPr>
                <w:b/>
                <w:lang w:val="ru-RU"/>
              </w:rPr>
              <w:t>рами в науке и инновациях»</w:t>
            </w:r>
          </w:p>
          <w:p w14:paraId="63BD9D8F" w14:textId="77777777" w:rsidR="00856220" w:rsidRDefault="00856220" w:rsidP="007B5C0B">
            <w:pPr>
              <w:tabs>
                <w:tab w:val="left" w:pos="855"/>
              </w:tabs>
              <w:rPr>
                <w:b/>
                <w:lang w:val="ru-RU"/>
              </w:rPr>
            </w:pPr>
          </w:p>
          <w:p w14:paraId="653F420A" w14:textId="77777777" w:rsidR="00856220" w:rsidRPr="00856220" w:rsidRDefault="00856220" w:rsidP="007B5C0B">
            <w:pPr>
              <w:tabs>
                <w:tab w:val="left" w:pos="855"/>
              </w:tabs>
              <w:rPr>
                <w:i/>
                <w:lang w:val="ru-RU"/>
              </w:rPr>
            </w:pPr>
            <w:r w:rsidRPr="00856220">
              <w:rPr>
                <w:i/>
                <w:lang w:val="ru-RU"/>
              </w:rPr>
              <w:t xml:space="preserve">Кофе-брейк </w:t>
            </w:r>
          </w:p>
          <w:p w14:paraId="7C5262FE" w14:textId="6165E130" w:rsidR="00856220" w:rsidRPr="00856220" w:rsidRDefault="00856220" w:rsidP="007B5C0B">
            <w:pPr>
              <w:tabs>
                <w:tab w:val="left" w:pos="855"/>
              </w:tabs>
              <w:rPr>
                <w:b/>
                <w:i/>
                <w:lang w:val="ru-RU"/>
              </w:rPr>
            </w:pPr>
            <w:r w:rsidRPr="00856220">
              <w:rPr>
                <w:i/>
                <w:lang w:val="ru-RU"/>
              </w:rPr>
              <w:t>17:00-17:20</w:t>
            </w:r>
          </w:p>
          <w:p w14:paraId="534FA6CD" w14:textId="77777777" w:rsidR="007B5C0B" w:rsidRPr="00756EA7" w:rsidRDefault="007B5C0B" w:rsidP="007B5C0B">
            <w:pPr>
              <w:tabs>
                <w:tab w:val="left" w:pos="855"/>
              </w:tabs>
              <w:rPr>
                <w:i/>
                <w:lang w:val="ru"/>
              </w:rPr>
            </w:pPr>
            <w:r w:rsidRPr="00756EA7">
              <w:rPr>
                <w:b/>
                <w:lang w:val="ru"/>
              </w:rPr>
              <w:lastRenderedPageBreak/>
              <w:tab/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1BEE209" w14:textId="629B36BC" w:rsidR="007B5C0B" w:rsidRPr="00756EA7" w:rsidRDefault="007B5C0B" w:rsidP="007B5C0B">
            <w:r w:rsidRPr="00756EA7">
              <w:lastRenderedPageBreak/>
              <w:t>1</w:t>
            </w:r>
            <w:r w:rsidRPr="00756EA7">
              <w:rPr>
                <w:lang w:val="ru-RU"/>
              </w:rPr>
              <w:t>5</w:t>
            </w:r>
            <w:r w:rsidRPr="00756EA7">
              <w:t>:</w:t>
            </w:r>
            <w:r w:rsidRPr="00756EA7">
              <w:rPr>
                <w:lang w:val="ru-RU"/>
              </w:rPr>
              <w:t>3</w:t>
            </w:r>
            <w:r w:rsidR="00BC01A0" w:rsidRPr="00756EA7">
              <w:rPr>
                <w:lang w:val="ru-RU"/>
              </w:rPr>
              <w:t>5</w:t>
            </w:r>
            <w:r w:rsidRPr="00756EA7">
              <w:t>-1</w:t>
            </w:r>
            <w:r w:rsidRPr="00756EA7">
              <w:rPr>
                <w:lang w:val="ru-RU"/>
              </w:rPr>
              <w:t>8</w:t>
            </w:r>
            <w:r w:rsidRPr="00756EA7">
              <w:t>:</w:t>
            </w:r>
            <w:r w:rsidRPr="00756EA7">
              <w:rPr>
                <w:lang w:val="ru-RU"/>
              </w:rPr>
              <w:t>45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02F24BC4" w14:textId="77777777" w:rsidR="007B5C0B" w:rsidRPr="00756EA7" w:rsidRDefault="007B5C0B" w:rsidP="007B5C0B">
            <w:pPr>
              <w:rPr>
                <w:lang w:val="ru-RU"/>
              </w:rPr>
            </w:pPr>
            <w:r w:rsidRPr="00756EA7">
              <w:rPr>
                <w:lang w:val="ru"/>
              </w:rPr>
              <w:t>НИЯУ МИФИ,</w:t>
            </w:r>
            <w:r w:rsidRPr="00756EA7">
              <w:rPr>
                <w:lang w:val="ru-RU"/>
              </w:rPr>
              <w:t xml:space="preserve"> Проектный офис Проекта 5-100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4513F2C" w14:textId="60D073C8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Проректоры по научной, </w:t>
            </w:r>
            <w:r w:rsidR="004B268F" w:rsidRPr="00756EA7">
              <w:rPr>
                <w:lang w:val="ru"/>
              </w:rPr>
              <w:t>образовательной</w:t>
            </w:r>
            <w:r w:rsidRPr="00756EA7">
              <w:rPr>
                <w:lang w:val="ru"/>
              </w:rPr>
              <w:t xml:space="preserve"> деятельности и стратегическому развитию вузов, руководители научных подразделений университетов, </w:t>
            </w:r>
            <w:r w:rsidRPr="00756EA7">
              <w:rPr>
                <w:lang w:val="ru"/>
              </w:rPr>
              <w:lastRenderedPageBreak/>
              <w:t>институты РАН, представители предприятий – индустриальных партнеров, представители малых инновационных предприятий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5BF151D4" w14:textId="778FAD20" w:rsidR="007B5C0B" w:rsidRPr="00756EA7" w:rsidRDefault="007B5C0B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lastRenderedPageBreak/>
              <w:t>Результат</w:t>
            </w:r>
          </w:p>
          <w:p w14:paraId="53DD1080" w14:textId="5DF194DE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>Разработка стратегии взаимодействия университетов</w:t>
            </w:r>
            <w:r w:rsidR="00916198" w:rsidRPr="00756EA7">
              <w:rPr>
                <w:lang w:val="ru"/>
              </w:rPr>
              <w:t xml:space="preserve"> 0 </w:t>
            </w:r>
            <w:r w:rsidRPr="00756EA7">
              <w:rPr>
                <w:lang w:val="ru"/>
              </w:rPr>
              <w:t>участников 5-100, а также иных образовательных и научных учреждений с индустриальными партнерами в науке и инновациях</w:t>
            </w:r>
            <w:r w:rsidR="00916198" w:rsidRPr="00756EA7">
              <w:rPr>
                <w:lang w:val="ru"/>
              </w:rPr>
              <w:t>.</w:t>
            </w:r>
          </w:p>
          <w:p w14:paraId="62CEDA36" w14:textId="77777777" w:rsidR="007B5C0B" w:rsidRPr="00756EA7" w:rsidRDefault="007B5C0B" w:rsidP="007B5C0B">
            <w:pPr>
              <w:rPr>
                <w:i/>
                <w:lang w:val="ru"/>
              </w:rPr>
            </w:pPr>
          </w:p>
          <w:p w14:paraId="3496300C" w14:textId="17E8E663" w:rsidR="007B5C0B" w:rsidRPr="00756EA7" w:rsidRDefault="007B5C0B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Повестка</w:t>
            </w:r>
          </w:p>
          <w:p w14:paraId="00BDFB74" w14:textId="5D752C55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Обсуждение вопросов взаимодействия университетов с индустриальными партнерами в </w:t>
            </w:r>
            <w:r w:rsidRPr="00756EA7">
              <w:rPr>
                <w:lang w:val="ru"/>
              </w:rPr>
              <w:lastRenderedPageBreak/>
              <w:t>рамках государственных программ научных исследований и разработок и коммерциализации результатов научно-исследовательской деятельности. Обмен опытом взаимодействия университетов с индустриальными партнерами, поиск решений, направленных на преодоление критических этапов во взаимодействии университетов с индустриальными партнерами. Разработка стратегии взаимодействия университетов</w:t>
            </w:r>
            <w:r w:rsidR="00916198" w:rsidRPr="00756EA7">
              <w:rPr>
                <w:lang w:val="ru"/>
              </w:rPr>
              <w:t xml:space="preserve"> – </w:t>
            </w:r>
            <w:r w:rsidRPr="00756EA7">
              <w:rPr>
                <w:lang w:val="ru"/>
              </w:rPr>
              <w:t>участников 5-100, а также иных образовательных учреждений с индустриальными партнерами в науке и инновациях</w:t>
            </w:r>
            <w:r w:rsidR="00916198" w:rsidRPr="00756EA7">
              <w:rPr>
                <w:lang w:val="ru"/>
              </w:rPr>
              <w:t>.</w:t>
            </w:r>
          </w:p>
          <w:p w14:paraId="1364425F" w14:textId="77777777" w:rsidR="007B5C0B" w:rsidRPr="00756EA7" w:rsidRDefault="007B5C0B" w:rsidP="007B5C0B">
            <w:pPr>
              <w:rPr>
                <w:lang w:val="ru"/>
              </w:rPr>
            </w:pPr>
          </w:p>
          <w:p w14:paraId="0852F6F4" w14:textId="776140EF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i/>
                <w:lang w:val="ru"/>
              </w:rPr>
              <w:t>Модератор</w:t>
            </w:r>
          </w:p>
          <w:p w14:paraId="71D8B5B5" w14:textId="77777777" w:rsidR="007B5C0B" w:rsidRPr="00756EA7" w:rsidRDefault="007B5C0B" w:rsidP="007B5C0B">
            <w:pPr>
              <w:rPr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t>Брыкин</w:t>
            </w:r>
            <w:proofErr w:type="spellEnd"/>
            <w:r w:rsidRPr="00756EA7">
              <w:rPr>
                <w:b/>
                <w:lang w:val="ru"/>
              </w:rPr>
              <w:t xml:space="preserve"> Арсений Валерьевич,</w:t>
            </w:r>
            <w:r w:rsidRPr="00756EA7">
              <w:rPr>
                <w:lang w:val="ru"/>
              </w:rPr>
              <w:t xml:space="preserve"> заместитель генерального директора АО «</w:t>
            </w:r>
            <w:proofErr w:type="spellStart"/>
            <w:r w:rsidRPr="00756EA7">
              <w:rPr>
                <w:lang w:val="ru"/>
              </w:rPr>
              <w:t>Росэлектроника</w:t>
            </w:r>
            <w:proofErr w:type="spellEnd"/>
            <w:r w:rsidRPr="00756EA7">
              <w:rPr>
                <w:lang w:val="ru"/>
              </w:rPr>
              <w:t xml:space="preserve">» </w:t>
            </w:r>
          </w:p>
          <w:p w14:paraId="21BFD8C1" w14:textId="77777777" w:rsidR="007B5C0B" w:rsidRPr="00756EA7" w:rsidRDefault="007B5C0B" w:rsidP="007B5C0B">
            <w:pPr>
              <w:rPr>
                <w:lang w:val="ru"/>
              </w:rPr>
            </w:pPr>
          </w:p>
          <w:p w14:paraId="57EB26E0" w14:textId="5173CF6A" w:rsidR="007B5C0B" w:rsidRPr="00756EA7" w:rsidRDefault="007B5C0B" w:rsidP="00756EA7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>Сарычев Геннадий Александрович,</w:t>
            </w:r>
            <w:r w:rsidRPr="00756EA7">
              <w:rPr>
                <w:lang w:val="ru"/>
              </w:rPr>
              <w:t xml:space="preserve"> заместитель генерального директора Госкорпорации «Росатом» – научный руководитель по химико-технологическому блоку АО «Наука и инновации» (или </w:t>
            </w:r>
            <w:r w:rsidRPr="00756EA7">
              <w:rPr>
                <w:b/>
                <w:lang w:val="ru"/>
              </w:rPr>
              <w:t>Егоров Андрей Анатольевич</w:t>
            </w:r>
            <w:r w:rsidRPr="00756EA7">
              <w:rPr>
                <w:lang w:val="ru"/>
              </w:rPr>
              <w:t xml:space="preserve">, </w:t>
            </w:r>
            <w:r w:rsidR="00FF26CF">
              <w:rPr>
                <w:lang w:val="ru"/>
              </w:rPr>
              <w:t>д</w:t>
            </w:r>
            <w:r w:rsidRPr="00756EA7">
              <w:rPr>
                <w:lang w:val="ru"/>
              </w:rPr>
              <w:t>иректор департамента промышленности ядерных боеприпасов</w:t>
            </w:r>
            <w:r w:rsidR="00916198" w:rsidRPr="00756EA7">
              <w:rPr>
                <w:lang w:val="ru"/>
              </w:rPr>
              <w:t>,</w:t>
            </w:r>
            <w:r w:rsidRPr="00756EA7">
              <w:rPr>
                <w:lang w:val="ru"/>
              </w:rPr>
              <w:t xml:space="preserve"> или </w:t>
            </w:r>
            <w:r w:rsidRPr="00756EA7">
              <w:rPr>
                <w:b/>
                <w:lang w:val="ru"/>
              </w:rPr>
              <w:t>Ильина Наталья Александровна</w:t>
            </w:r>
            <w:r w:rsidRPr="00756EA7">
              <w:rPr>
                <w:lang w:val="ru"/>
              </w:rPr>
              <w:t xml:space="preserve">, первый заместитель директора Дирекции по научно-техническому комплексу) </w:t>
            </w:r>
          </w:p>
          <w:p w14:paraId="5E7792FD" w14:textId="77777777" w:rsidR="007B5C0B" w:rsidRPr="00756EA7" w:rsidRDefault="007B5C0B" w:rsidP="007B5C0B">
            <w:pPr>
              <w:rPr>
                <w:lang w:val="ru"/>
              </w:rPr>
            </w:pPr>
          </w:p>
          <w:p w14:paraId="2C4ED11F" w14:textId="690505EF" w:rsidR="007B5C0B" w:rsidRPr="00756EA7" w:rsidRDefault="007B5C0B" w:rsidP="00756EA7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>Бугров Владислав Евгеньевич</w:t>
            </w:r>
            <w:r w:rsidRPr="00756EA7">
              <w:rPr>
                <w:lang w:val="ru"/>
              </w:rPr>
              <w:t xml:space="preserve">, директор </w:t>
            </w:r>
            <w:proofErr w:type="spellStart"/>
            <w:r w:rsidRPr="00756EA7">
              <w:rPr>
                <w:lang w:val="ru"/>
              </w:rPr>
              <w:t>мегафакультета</w:t>
            </w:r>
            <w:proofErr w:type="spellEnd"/>
            <w:r w:rsidRPr="00756EA7">
              <w:rPr>
                <w:lang w:val="ru"/>
              </w:rPr>
              <w:t xml:space="preserve"> </w:t>
            </w:r>
            <w:proofErr w:type="spellStart"/>
            <w:r w:rsidRPr="00756EA7">
              <w:rPr>
                <w:lang w:val="ru"/>
              </w:rPr>
              <w:t>фотоники</w:t>
            </w:r>
            <w:proofErr w:type="spellEnd"/>
            <w:r w:rsidRPr="00756EA7">
              <w:rPr>
                <w:lang w:val="ru"/>
              </w:rPr>
              <w:t xml:space="preserve"> Санкт-Петербургского национального исследовательского университета информационных технологий, механики и оптики</w:t>
            </w:r>
          </w:p>
          <w:p w14:paraId="66B96A9A" w14:textId="77777777" w:rsidR="007B5C0B" w:rsidRPr="00756EA7" w:rsidRDefault="00916198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lastRenderedPageBreak/>
              <w:t>«</w:t>
            </w:r>
            <w:r w:rsidR="007B5C0B" w:rsidRPr="00756EA7">
              <w:rPr>
                <w:i/>
                <w:lang w:val="ru"/>
              </w:rPr>
              <w:t>Опыт взаимодействия ИТМО с северо-западным научным центром</w:t>
            </w:r>
            <w:r w:rsidRPr="00756EA7">
              <w:rPr>
                <w:i/>
                <w:lang w:val="ru"/>
              </w:rPr>
              <w:t>»</w:t>
            </w:r>
          </w:p>
          <w:p w14:paraId="6E1F5979" w14:textId="77777777" w:rsidR="007B5C0B" w:rsidRPr="00756EA7" w:rsidRDefault="007B5C0B" w:rsidP="007B5C0B">
            <w:pPr>
              <w:rPr>
                <w:lang w:val="ru"/>
              </w:rPr>
            </w:pPr>
          </w:p>
          <w:p w14:paraId="43B86421" w14:textId="77777777" w:rsidR="007B5C0B" w:rsidRPr="00756EA7" w:rsidRDefault="007B5C0B" w:rsidP="00756EA7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>Гусев Алексей Николаевич</w:t>
            </w:r>
            <w:r w:rsidRPr="00756EA7">
              <w:rPr>
                <w:lang w:val="ru"/>
              </w:rPr>
              <w:t>, директор департамента развития инновационной экосистемы АО «РВК»</w:t>
            </w:r>
          </w:p>
          <w:p w14:paraId="13E6127E" w14:textId="77777777" w:rsidR="007B5C0B" w:rsidRPr="00756EA7" w:rsidRDefault="00916198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7B5C0B" w:rsidRPr="00756EA7">
              <w:rPr>
                <w:i/>
                <w:lang w:val="ru"/>
              </w:rPr>
              <w:t>Новые формы взаимодействия образования и бизнеса в высокотехнологичных отраслях</w:t>
            </w:r>
            <w:r w:rsidRPr="00756EA7">
              <w:rPr>
                <w:i/>
                <w:lang w:val="ru"/>
              </w:rPr>
              <w:t>»</w:t>
            </w:r>
          </w:p>
          <w:p w14:paraId="11396DCB" w14:textId="77777777" w:rsidR="007B5C0B" w:rsidRPr="00756EA7" w:rsidRDefault="007B5C0B" w:rsidP="007B5C0B">
            <w:pPr>
              <w:rPr>
                <w:lang w:val="ru"/>
              </w:rPr>
            </w:pPr>
          </w:p>
          <w:p w14:paraId="6335B6B9" w14:textId="77777777" w:rsidR="007B5C0B" w:rsidRPr="00756EA7" w:rsidRDefault="007B5C0B" w:rsidP="00756EA7">
            <w:pPr>
              <w:rPr>
                <w:i/>
                <w:iCs/>
                <w:color w:val="404040" w:themeColor="text1" w:themeTint="BF"/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t>Татунашвили</w:t>
            </w:r>
            <w:proofErr w:type="spellEnd"/>
            <w:r w:rsidRPr="00756EA7">
              <w:rPr>
                <w:b/>
                <w:lang w:val="ru"/>
              </w:rPr>
              <w:t xml:space="preserve"> Леван </w:t>
            </w:r>
            <w:proofErr w:type="spellStart"/>
            <w:r w:rsidRPr="00756EA7">
              <w:rPr>
                <w:b/>
                <w:lang w:val="ru"/>
              </w:rPr>
              <w:t>Вахтангович</w:t>
            </w:r>
            <w:proofErr w:type="spellEnd"/>
            <w:r w:rsidRPr="00756EA7">
              <w:rPr>
                <w:lang w:val="ru"/>
              </w:rPr>
              <w:t>, советник ректора Новосибирского государственного университета, заместитель директора Новосибирского технопарка</w:t>
            </w:r>
          </w:p>
          <w:p w14:paraId="7F2B18A8" w14:textId="77777777" w:rsidR="007B5C0B" w:rsidRPr="00756EA7" w:rsidRDefault="007B5C0B" w:rsidP="007B5C0B">
            <w:pPr>
              <w:rPr>
                <w:lang w:val="ru"/>
              </w:rPr>
            </w:pPr>
          </w:p>
          <w:p w14:paraId="335DD0DB" w14:textId="77777777" w:rsidR="007B5C0B" w:rsidRPr="00756EA7" w:rsidRDefault="007B5C0B" w:rsidP="00756EA7">
            <w:pPr>
              <w:rPr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b/>
                <w:lang w:val="ru"/>
              </w:rPr>
              <w:t>Комаров Дмитрий Александрович</w:t>
            </w:r>
            <w:r w:rsidRPr="00756EA7">
              <w:rPr>
                <w:lang w:val="ru"/>
              </w:rPr>
              <w:t>, начальник НТЦ АО «Научно-производственное предприятие «Торий»</w:t>
            </w:r>
          </w:p>
          <w:p w14:paraId="05C13299" w14:textId="1895DEF6" w:rsidR="007B5C0B" w:rsidRPr="00756EA7" w:rsidRDefault="00916198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</w:t>
            </w:r>
            <w:r w:rsidR="007B5C0B" w:rsidRPr="00756EA7">
              <w:rPr>
                <w:i/>
                <w:lang w:val="ru"/>
              </w:rPr>
              <w:t>Опыт взаимодействия АО «НПП «Торий» с НИЯУ МИФИ</w:t>
            </w:r>
            <w:r w:rsidRPr="00756EA7">
              <w:rPr>
                <w:i/>
                <w:lang w:val="ru"/>
              </w:rPr>
              <w:t>»</w:t>
            </w:r>
          </w:p>
          <w:p w14:paraId="5FBEC882" w14:textId="77777777" w:rsidR="007B5C0B" w:rsidRPr="00756EA7" w:rsidRDefault="007B5C0B" w:rsidP="007B5C0B">
            <w:pPr>
              <w:rPr>
                <w:lang w:val="ru"/>
              </w:rPr>
            </w:pPr>
          </w:p>
          <w:p w14:paraId="351F1485" w14:textId="1EE7BE6D" w:rsidR="007B5C0B" w:rsidRPr="00756EA7" w:rsidRDefault="007B5C0B" w:rsidP="007B5C0B">
            <w:pPr>
              <w:rPr>
                <w:lang w:val="ru"/>
              </w:rPr>
            </w:pPr>
            <w:r w:rsidRPr="00E01B35">
              <w:rPr>
                <w:i/>
                <w:lang w:val="ru"/>
              </w:rPr>
              <w:t>Желаемые спикеры для секции</w:t>
            </w:r>
          </w:p>
          <w:p w14:paraId="0462FE5F" w14:textId="77777777" w:rsidR="007B5C0B" w:rsidRPr="00756EA7" w:rsidRDefault="007B5C0B" w:rsidP="007B5C0B">
            <w:pPr>
              <w:rPr>
                <w:lang w:val="ru"/>
              </w:rPr>
            </w:pPr>
            <w:r w:rsidRPr="00756EA7">
              <w:rPr>
                <w:b/>
                <w:lang w:val="ru"/>
              </w:rPr>
              <w:t>Лукичев Владимир Федорович</w:t>
            </w:r>
            <w:r w:rsidRPr="00756EA7">
              <w:rPr>
                <w:lang w:val="ru"/>
              </w:rPr>
              <w:t>, член-корреспондент РАН, директор Физико-технологического института РАН</w:t>
            </w:r>
          </w:p>
          <w:p w14:paraId="64C543FF" w14:textId="77777777" w:rsidR="007B5C0B" w:rsidRPr="00756EA7" w:rsidRDefault="007B5C0B" w:rsidP="007B5C0B">
            <w:pPr>
              <w:rPr>
                <w:lang w:val="ru"/>
              </w:rPr>
            </w:pPr>
          </w:p>
          <w:p w14:paraId="247A8776" w14:textId="54F6D11D" w:rsidR="00C75CF4" w:rsidRPr="007F44CE" w:rsidRDefault="007B5C0B" w:rsidP="007B5C0B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Приглашаются к участию представители вузов Проекта-5-100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0BAB7F41" w14:textId="750276F0" w:rsidR="007B5C0B" w:rsidRPr="00756EA7" w:rsidRDefault="007B5C0B" w:rsidP="00FC6FE1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404</w:t>
            </w:r>
            <w:r w:rsidR="00FF26CF">
              <w:rPr>
                <w:shd w:val="clear" w:color="auto" w:fill="FFFFFF"/>
                <w:lang w:val="ru-RU"/>
              </w:rPr>
              <w:t>-я</w:t>
            </w:r>
            <w:r w:rsidRPr="00756EA7">
              <w:rPr>
                <w:shd w:val="clear" w:color="auto" w:fill="FFFFFF"/>
                <w:lang w:val="ru-RU"/>
              </w:rPr>
              <w:t xml:space="preserve"> аудитория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</w:t>
            </w:r>
            <w:r w:rsidR="00637A17" w:rsidRPr="00756EA7">
              <w:rPr>
                <w:shd w:val="clear" w:color="auto" w:fill="FFFFFF"/>
                <w:lang w:val="ru-RU"/>
              </w:rPr>
              <w:t xml:space="preserve">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</w:t>
            </w:r>
            <w:r w:rsidR="00916198" w:rsidRPr="00756EA7">
              <w:rPr>
                <w:shd w:val="clear" w:color="auto" w:fill="FFFFFF"/>
                <w:lang w:val="ru-RU"/>
              </w:rPr>
              <w:t>-й</w:t>
            </w:r>
            <w:r w:rsidR="00FC6FE1">
              <w:rPr>
                <w:shd w:val="clear" w:color="auto" w:fill="FFFFFF"/>
                <w:lang w:val="ru-RU"/>
              </w:rPr>
              <w:t xml:space="preserve"> этаж)</w:t>
            </w:r>
            <w:r w:rsidRPr="00756EA7">
              <w:rPr>
                <w:shd w:val="clear" w:color="auto" w:fill="FFFFFF"/>
                <w:lang w:val="ru-RU"/>
              </w:rPr>
              <w:t xml:space="preserve">                  </w:t>
            </w:r>
          </w:p>
        </w:tc>
      </w:tr>
      <w:tr w:rsidR="007E7290" w:rsidRPr="00FC6FE1" w14:paraId="14C3BC98" w14:textId="77777777" w:rsidTr="004B268F">
        <w:trPr>
          <w:gridAfter w:val="1"/>
          <w:wAfter w:w="11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696CF9B" w14:textId="7B46180E" w:rsidR="007E7290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Э2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CBA32B3" w14:textId="77777777" w:rsidR="007E7290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Экскурсии в лаборатории и центры НИЯУ МИФИ</w:t>
            </w:r>
          </w:p>
          <w:p w14:paraId="02A74128" w14:textId="4B15CFCA" w:rsidR="00CA29A0" w:rsidRPr="00756EA7" w:rsidRDefault="00CA29A0" w:rsidP="007E7290">
            <w:pPr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57B58D2" w14:textId="1ED15838" w:rsidR="007E7290" w:rsidRPr="00856220" w:rsidRDefault="007E7290" w:rsidP="007E7290">
            <w:pPr>
              <w:rPr>
                <w:rFonts w:eastAsia="Times New Roman"/>
                <w:lang w:val="ru-RU"/>
              </w:rPr>
            </w:pPr>
            <w:r w:rsidRPr="00756EA7">
              <w:rPr>
                <w:rFonts w:eastAsia="Times New Roman"/>
                <w:lang w:val="ru-RU"/>
              </w:rPr>
              <w:t>17:20-19:00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480B6075" w14:textId="60321C08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>НИЯУ МИФИ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780561F" w14:textId="7D6A47E1" w:rsidR="007E7290" w:rsidRPr="00756EA7" w:rsidRDefault="007E7290" w:rsidP="007E7290">
            <w:pPr>
              <w:rPr>
                <w:rFonts w:eastAsia="Times New Roman"/>
                <w:lang w:val="ru"/>
              </w:rPr>
            </w:pPr>
            <w:r w:rsidRPr="00756EA7">
              <w:rPr>
                <w:rFonts w:eastAsia="Times New Roman"/>
                <w:lang w:val="ru"/>
              </w:rPr>
              <w:t>Все участники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1174D980" w14:textId="71546EEF" w:rsidR="007E7290" w:rsidRPr="00756EA7" w:rsidRDefault="007E7290" w:rsidP="007E7290">
            <w:pPr>
              <w:rPr>
                <w:rFonts w:eastAsia="Times New Roman"/>
                <w:bCs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"/>
              </w:rPr>
              <w:t>Маршрут 1-4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4F30ABC1" w14:textId="77777777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t>Корпус 44</w:t>
            </w:r>
          </w:p>
          <w:p w14:paraId="4AC8CF41" w14:textId="77777777" w:rsidR="007E7290" w:rsidRDefault="007E7290" w:rsidP="007E7290">
            <w:pPr>
              <w:rPr>
                <w:shd w:val="clear" w:color="auto" w:fill="FFFFFF"/>
                <w:lang w:val="ru-RU"/>
              </w:rPr>
            </w:pPr>
          </w:p>
        </w:tc>
      </w:tr>
      <w:tr w:rsidR="007E7290" w:rsidRPr="00FC6FE1" w14:paraId="5EDD5801" w14:textId="77777777" w:rsidTr="004B268F">
        <w:trPr>
          <w:gridAfter w:val="1"/>
          <w:wAfter w:w="11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0308A75" w14:textId="0ABC198C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89A020F" w14:textId="383BC4C4" w:rsidR="007E7290" w:rsidRPr="00756EA7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Приветственная кон</w:t>
            </w:r>
            <w:r>
              <w:rPr>
                <w:rFonts w:eastAsia="Times New Roman"/>
                <w:b/>
                <w:bCs/>
                <w:lang w:val="ru-RU"/>
              </w:rPr>
              <w:t xml:space="preserve">цертная программа от НИЯУ МИФИ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74DB877" w14:textId="433F65B2" w:rsidR="007E7290" w:rsidRPr="00756EA7" w:rsidRDefault="007E7290" w:rsidP="007E7290">
            <w:pPr>
              <w:rPr>
                <w:rFonts w:eastAsia="Times New Roman"/>
                <w:lang w:val="ru-RU"/>
              </w:rPr>
            </w:pPr>
            <w:r w:rsidRPr="00856220">
              <w:rPr>
                <w:rFonts w:eastAsia="Times New Roman"/>
                <w:lang w:val="ru-RU"/>
              </w:rPr>
              <w:t>19:00-20:00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BAA7DDB" w14:textId="77777777" w:rsidR="007E7290" w:rsidRPr="00756EA7" w:rsidRDefault="007E7290" w:rsidP="007E7290">
            <w:pPr>
              <w:rPr>
                <w:rFonts w:eastAsia="Times New Roman"/>
                <w:lang w:val="ru-RU"/>
              </w:rPr>
            </w:pPr>
            <w:r w:rsidRPr="00756EA7">
              <w:rPr>
                <w:lang w:val="ru"/>
              </w:rPr>
              <w:t>НИЯУ МИФИ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AAFF1F" w14:textId="77777777" w:rsidR="007E7290" w:rsidRPr="00756EA7" w:rsidRDefault="007E7290" w:rsidP="007E7290">
            <w:pPr>
              <w:rPr>
                <w:rFonts w:eastAsia="Times New Roman"/>
                <w:lang w:val="ru"/>
              </w:rPr>
            </w:pPr>
            <w:r w:rsidRPr="00756EA7">
              <w:rPr>
                <w:rFonts w:eastAsia="Times New Roman"/>
                <w:lang w:val="ru"/>
              </w:rPr>
              <w:t>Все участники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390A0375" w14:textId="77777777" w:rsidR="007E7290" w:rsidRPr="00756EA7" w:rsidRDefault="007E7290" w:rsidP="007E7290">
            <w:pPr>
              <w:rPr>
                <w:rFonts w:eastAsia="Times New Roman"/>
                <w:i/>
                <w:iCs/>
                <w:lang w:val="ru"/>
              </w:rPr>
            </w:pPr>
            <w:r w:rsidRPr="00756EA7">
              <w:rPr>
                <w:rFonts w:eastAsia="Times New Roman"/>
                <w:bCs/>
                <w:lang w:val="ru-RU"/>
              </w:rPr>
              <w:t>Выступление хора НИЯУ МИФИ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0336603" w14:textId="464E23BD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Актовый зал</w:t>
            </w:r>
          </w:p>
        </w:tc>
      </w:tr>
      <w:tr w:rsidR="007E7290" w:rsidRPr="00756EA7" w14:paraId="16ECA2E9" w14:textId="77777777" w:rsidTr="004B268F">
        <w:tc>
          <w:tcPr>
            <w:tcW w:w="15379" w:type="dxa"/>
            <w:gridSpan w:val="8"/>
            <w:shd w:val="clear" w:color="auto" w:fill="92D050"/>
          </w:tcPr>
          <w:p w14:paraId="3D4B9053" w14:textId="77777777" w:rsidR="007E7290" w:rsidRPr="00756EA7" w:rsidRDefault="007E7290" w:rsidP="007E7290">
            <w:pPr>
              <w:jc w:val="center"/>
              <w:rPr>
                <w:shd w:val="clear" w:color="auto" w:fill="FFFFFF"/>
                <w:lang w:val="ru"/>
              </w:rPr>
            </w:pPr>
            <w:r w:rsidRPr="00756EA7">
              <w:rPr>
                <w:b/>
                <w:lang w:val="ru"/>
              </w:rPr>
              <w:t>Вторник, 28 ноября</w:t>
            </w:r>
          </w:p>
        </w:tc>
      </w:tr>
      <w:tr w:rsidR="007E7290" w:rsidRPr="00FC6FE1" w14:paraId="24557390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0F32878F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"/>
              </w:rPr>
            </w:pPr>
          </w:p>
        </w:tc>
        <w:tc>
          <w:tcPr>
            <w:tcW w:w="2155" w:type="dxa"/>
            <w:shd w:val="clear" w:color="auto" w:fill="auto"/>
          </w:tcPr>
          <w:p w14:paraId="2087344B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Регистрация, кофе-брейк</w:t>
            </w:r>
          </w:p>
        </w:tc>
        <w:tc>
          <w:tcPr>
            <w:tcW w:w="1106" w:type="dxa"/>
            <w:shd w:val="clear" w:color="auto" w:fill="auto"/>
          </w:tcPr>
          <w:p w14:paraId="7DEDF5B0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9:00-10:00</w:t>
            </w:r>
          </w:p>
        </w:tc>
        <w:tc>
          <w:tcPr>
            <w:tcW w:w="1871" w:type="dxa"/>
            <w:shd w:val="clear" w:color="auto" w:fill="auto"/>
          </w:tcPr>
          <w:p w14:paraId="2CF755FA" w14:textId="77777777" w:rsidR="007E7290" w:rsidRPr="00756EA7" w:rsidRDefault="007E7290" w:rsidP="007E7290"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7AA272C" w14:textId="77777777" w:rsidR="007E7290" w:rsidRPr="00756EA7" w:rsidRDefault="007E7290" w:rsidP="007E7290">
            <w:pPr>
              <w:rPr>
                <w:rFonts w:eastAsia="Times New Roman"/>
                <w:lang w:val="ru-RU"/>
              </w:rPr>
            </w:pPr>
            <w:r w:rsidRPr="00756EA7">
              <w:rPr>
                <w:rFonts w:eastAsia="Times New Roman"/>
                <w:lang w:val="ru"/>
              </w:rPr>
              <w:t>Все участники</w:t>
            </w:r>
          </w:p>
        </w:tc>
        <w:tc>
          <w:tcPr>
            <w:tcW w:w="5415" w:type="dxa"/>
            <w:shd w:val="clear" w:color="auto" w:fill="auto"/>
          </w:tcPr>
          <w:p w14:paraId="45AD842C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</w:tc>
        <w:tc>
          <w:tcPr>
            <w:tcW w:w="2020" w:type="dxa"/>
          </w:tcPr>
          <w:p w14:paraId="3DEC1103" w14:textId="5B875490" w:rsidR="007E7290" w:rsidRPr="00756EA7" w:rsidRDefault="007E7290" w:rsidP="007E7290">
            <w:pPr>
              <w:rPr>
                <w:shd w:val="clear" w:color="auto" w:fill="FFFFFF"/>
                <w:lang w:val="ru"/>
              </w:rPr>
            </w:pPr>
            <w:r w:rsidRPr="00756EA7">
              <w:rPr>
                <w:shd w:val="clear" w:color="auto" w:fill="FFFFFF"/>
                <w:lang w:val="ru"/>
              </w:rPr>
              <w:t>Холл 4</w:t>
            </w:r>
            <w:r>
              <w:rPr>
                <w:shd w:val="clear" w:color="auto" w:fill="FFFFFF"/>
                <w:lang w:val="ru"/>
              </w:rPr>
              <w:t>-го</w:t>
            </w:r>
            <w:r w:rsidRPr="00756EA7">
              <w:rPr>
                <w:shd w:val="clear" w:color="auto" w:fill="FFFFFF"/>
                <w:lang w:val="ru"/>
              </w:rPr>
              <w:t xml:space="preserve"> этажа</w:t>
            </w:r>
          </w:p>
        </w:tc>
      </w:tr>
      <w:tr w:rsidR="007E7290" w:rsidRPr="00FC6FE1" w14:paraId="40FE2CCA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7D3F1C1F" w14:textId="6D2CBCE4" w:rsidR="007E7290" w:rsidRPr="00756EA7" w:rsidRDefault="007E7290" w:rsidP="007E7290">
            <w:pPr>
              <w:rPr>
                <w:color w:val="000000"/>
                <w:shd w:val="clear" w:color="auto" w:fill="FFFFFF"/>
                <w:lang w:val="ru"/>
              </w:rPr>
            </w:pPr>
            <w:r>
              <w:rPr>
                <w:color w:val="000000"/>
                <w:shd w:val="clear" w:color="auto" w:fill="FFFFFF"/>
                <w:lang w:val="ru"/>
              </w:rPr>
              <w:t>Э3</w:t>
            </w:r>
          </w:p>
        </w:tc>
        <w:tc>
          <w:tcPr>
            <w:tcW w:w="2155" w:type="dxa"/>
            <w:shd w:val="clear" w:color="auto" w:fill="auto"/>
          </w:tcPr>
          <w:p w14:paraId="7926D608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Экскурсии в лаборатории и центры НИЯУ МИФИ</w:t>
            </w:r>
          </w:p>
        </w:tc>
        <w:tc>
          <w:tcPr>
            <w:tcW w:w="1106" w:type="dxa"/>
            <w:shd w:val="clear" w:color="auto" w:fill="auto"/>
          </w:tcPr>
          <w:p w14:paraId="61EDEC03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rFonts w:eastAsia="Times New Roman"/>
                <w:lang w:val="ru-RU"/>
              </w:rPr>
              <w:t>9.30-11.00</w:t>
            </w:r>
          </w:p>
        </w:tc>
        <w:tc>
          <w:tcPr>
            <w:tcW w:w="1871" w:type="dxa"/>
            <w:shd w:val="clear" w:color="auto" w:fill="auto"/>
          </w:tcPr>
          <w:p w14:paraId="7F8419B6" w14:textId="77777777" w:rsidR="007E7290" w:rsidRPr="00756EA7" w:rsidRDefault="007E7290" w:rsidP="007E7290"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9DB472B" w14:textId="77777777" w:rsidR="007E7290" w:rsidRPr="00756EA7" w:rsidRDefault="007E7290" w:rsidP="007E7290">
            <w:pPr>
              <w:rPr>
                <w:rFonts w:eastAsia="Times New Roman"/>
                <w:lang w:val="ru-RU"/>
              </w:rPr>
            </w:pPr>
            <w:r w:rsidRPr="00756EA7">
              <w:rPr>
                <w:rFonts w:eastAsia="Times New Roman"/>
                <w:lang w:val="ru"/>
              </w:rPr>
              <w:t>Все участники</w:t>
            </w:r>
          </w:p>
        </w:tc>
        <w:tc>
          <w:tcPr>
            <w:tcW w:w="5415" w:type="dxa"/>
            <w:shd w:val="clear" w:color="auto" w:fill="auto"/>
          </w:tcPr>
          <w:p w14:paraId="3C45ED66" w14:textId="192B9381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"/>
              </w:rPr>
              <w:t>Маршруты 1-</w:t>
            </w:r>
            <w:r>
              <w:rPr>
                <w:rFonts w:eastAsia="Times New Roman"/>
                <w:i/>
                <w:iCs/>
                <w:lang w:val="ru"/>
              </w:rPr>
              <w:t>4</w:t>
            </w:r>
          </w:p>
        </w:tc>
        <w:tc>
          <w:tcPr>
            <w:tcW w:w="2020" w:type="dxa"/>
          </w:tcPr>
          <w:p w14:paraId="61B14568" w14:textId="61736E46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t>Корпус 44</w:t>
            </w:r>
          </w:p>
          <w:p w14:paraId="68C0A170" w14:textId="50F6AFD5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</w:p>
        </w:tc>
      </w:tr>
      <w:tr w:rsidR="007E7290" w:rsidRPr="007E7290" w14:paraId="1D1AC234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720918D2" w14:textId="302F0854" w:rsidR="007E7290" w:rsidRPr="00756EA7" w:rsidRDefault="007E7290" w:rsidP="007E7290">
            <w:pPr>
              <w:rPr>
                <w:color w:val="000000"/>
                <w:shd w:val="clear" w:color="auto" w:fill="FFFFFF"/>
                <w:lang w:val="ru"/>
              </w:rPr>
            </w:pPr>
            <w:r>
              <w:rPr>
                <w:color w:val="000000"/>
                <w:shd w:val="clear" w:color="auto" w:fill="FFFFFF"/>
                <w:lang w:val="ru"/>
              </w:rPr>
              <w:t>Э4</w:t>
            </w:r>
          </w:p>
        </w:tc>
        <w:tc>
          <w:tcPr>
            <w:tcW w:w="2155" w:type="dxa"/>
            <w:shd w:val="clear" w:color="auto" w:fill="auto"/>
          </w:tcPr>
          <w:p w14:paraId="620A2F84" w14:textId="77777777" w:rsidR="007E7290" w:rsidRPr="00756EA7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Экскурсия в Коломенское</w:t>
            </w:r>
          </w:p>
        </w:tc>
        <w:tc>
          <w:tcPr>
            <w:tcW w:w="1106" w:type="dxa"/>
            <w:shd w:val="clear" w:color="auto" w:fill="auto"/>
          </w:tcPr>
          <w:p w14:paraId="3BCDC547" w14:textId="77777777" w:rsidR="007E7290" w:rsidRPr="00756EA7" w:rsidRDefault="007E7290" w:rsidP="007E7290">
            <w:pPr>
              <w:rPr>
                <w:rFonts w:eastAsia="Times New Roman"/>
                <w:lang w:val="ru-RU"/>
              </w:rPr>
            </w:pPr>
            <w:r w:rsidRPr="00756EA7">
              <w:rPr>
                <w:rFonts w:eastAsia="Times New Roman"/>
                <w:lang w:val="ru-RU"/>
              </w:rPr>
              <w:t xml:space="preserve">9.30-12.00 </w:t>
            </w:r>
          </w:p>
        </w:tc>
        <w:tc>
          <w:tcPr>
            <w:tcW w:w="1871" w:type="dxa"/>
            <w:shd w:val="clear" w:color="auto" w:fill="auto"/>
          </w:tcPr>
          <w:p w14:paraId="601604F7" w14:textId="77777777" w:rsidR="007E7290" w:rsidRPr="00756EA7" w:rsidRDefault="007E7290" w:rsidP="007E7290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7C95F35" w14:textId="77777777" w:rsidR="007E7290" w:rsidRPr="00756EA7" w:rsidRDefault="007E7290" w:rsidP="007E7290">
            <w:pPr>
              <w:rPr>
                <w:rFonts w:eastAsia="Times New Roman"/>
                <w:lang w:val="ru"/>
              </w:rPr>
            </w:pPr>
            <w:r w:rsidRPr="00756EA7">
              <w:rPr>
                <w:rFonts w:eastAsia="Times New Roman"/>
                <w:lang w:val="ru"/>
              </w:rPr>
              <w:t>Все участники</w:t>
            </w:r>
          </w:p>
        </w:tc>
        <w:tc>
          <w:tcPr>
            <w:tcW w:w="5415" w:type="dxa"/>
            <w:shd w:val="clear" w:color="auto" w:fill="auto"/>
          </w:tcPr>
          <w:p w14:paraId="1356482D" w14:textId="77777777" w:rsidR="007E7290" w:rsidRPr="00756EA7" w:rsidRDefault="007E7290" w:rsidP="007E7290">
            <w:pPr>
              <w:rPr>
                <w:rFonts w:eastAsia="Times New Roman"/>
                <w:bCs/>
                <w:i/>
                <w:lang w:val="ru-RU"/>
              </w:rPr>
            </w:pPr>
            <w:r w:rsidRPr="00756EA7">
              <w:rPr>
                <w:rFonts w:eastAsia="Times New Roman"/>
                <w:bCs/>
                <w:i/>
                <w:lang w:val="ru-RU"/>
              </w:rPr>
              <w:t xml:space="preserve">Маршрут 5. </w:t>
            </w:r>
          </w:p>
          <w:p w14:paraId="701BAA9B" w14:textId="15C6ECFA" w:rsidR="007E7290" w:rsidRPr="00756EA7" w:rsidRDefault="007E7290" w:rsidP="007E7290">
            <w:pPr>
              <w:rPr>
                <w:rFonts w:eastAsia="Times New Roman"/>
                <w:i/>
                <w:iCs/>
                <w:lang w:val="ru"/>
              </w:rPr>
            </w:pPr>
            <w:r w:rsidRPr="00856220">
              <w:rPr>
                <w:rFonts w:eastAsia="Times New Roman"/>
                <w:bCs/>
                <w:i/>
                <w:lang w:val="ru-RU"/>
              </w:rPr>
              <w:t>Дополнительно экскурсия в Коломенское планируется в воскресенье, 26 ноября, в 13:50</w:t>
            </w:r>
            <w:r>
              <w:rPr>
                <w:rFonts w:eastAsia="Times New Roman"/>
                <w:bCs/>
                <w:i/>
                <w:lang w:val="ru-RU"/>
              </w:rPr>
              <w:t>, индекс Э0</w:t>
            </w:r>
          </w:p>
        </w:tc>
        <w:tc>
          <w:tcPr>
            <w:tcW w:w="2020" w:type="dxa"/>
          </w:tcPr>
          <w:p w14:paraId="706CE85A" w14:textId="473D4D2F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>
              <w:rPr>
                <w:color w:val="000000" w:themeColor="text1"/>
                <w:shd w:val="clear" w:color="auto" w:fill="FFFFFF"/>
                <w:lang w:val="ru-RU"/>
              </w:rPr>
              <w:t>Парк «</w:t>
            </w:r>
            <w:r w:rsidRPr="00D233F6">
              <w:rPr>
                <w:color w:val="000000" w:themeColor="text1"/>
                <w:shd w:val="clear" w:color="auto" w:fill="FFFFFF"/>
                <w:lang w:val="ru-RU"/>
              </w:rPr>
              <w:t>Коломенское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>»</w:t>
            </w:r>
            <w:r w:rsidRPr="00D233F6">
              <w:rPr>
                <w:color w:val="000000" w:themeColor="text1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  <w:lang w:val="ru-RU"/>
              </w:rPr>
              <w:t xml:space="preserve">отправление от МИФИ на </w:t>
            </w:r>
            <w:r w:rsidRPr="00003500">
              <w:rPr>
                <w:color w:val="000000" w:themeColor="text1"/>
                <w:shd w:val="clear" w:color="auto" w:fill="FFFFFF"/>
                <w:lang w:val="ru-RU"/>
              </w:rPr>
              <w:t>автобусе</w:t>
            </w:r>
          </w:p>
        </w:tc>
      </w:tr>
      <w:tr w:rsidR="007E7290" w:rsidRPr="00FC6FE1" w14:paraId="245A0BED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269901F6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t>7.1-8.1</w:t>
            </w:r>
          </w:p>
        </w:tc>
        <w:tc>
          <w:tcPr>
            <w:tcW w:w="2155" w:type="dxa"/>
            <w:shd w:val="clear" w:color="auto" w:fill="auto"/>
          </w:tcPr>
          <w:p w14:paraId="56ECEF44" w14:textId="77777777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>Круглый стол</w:t>
            </w:r>
          </w:p>
          <w:p w14:paraId="5AA3E6AF" w14:textId="77777777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>«</w:t>
            </w:r>
            <w:proofErr w:type="spellStart"/>
            <w:r w:rsidRPr="00756EA7">
              <w:rPr>
                <w:b/>
                <w:lang w:val="ru-RU"/>
              </w:rPr>
              <w:t>Блокчейн</w:t>
            </w:r>
            <w:proofErr w:type="spellEnd"/>
            <w:r w:rsidRPr="00756EA7">
              <w:rPr>
                <w:b/>
                <w:lang w:val="ru-RU"/>
              </w:rPr>
              <w:t xml:space="preserve"> и искусственный интеллект: прорывные сквозные технологии цифровой экономики»</w:t>
            </w:r>
          </w:p>
          <w:p w14:paraId="5CD59F64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0A5094AD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5064600D" w14:textId="48632C68" w:rsidR="007E7290" w:rsidRPr="00DE1B0D" w:rsidRDefault="007E7290" w:rsidP="007E7290">
            <w:pPr>
              <w:tabs>
                <w:tab w:val="left" w:pos="855"/>
              </w:tabs>
              <w:rPr>
                <w:i/>
                <w:lang w:val="ru-RU"/>
              </w:rPr>
            </w:pPr>
            <w:proofErr w:type="spellStart"/>
            <w:r w:rsidRPr="00DE1B0D">
              <w:rPr>
                <w:i/>
              </w:rPr>
              <w:t>Кофе-брейк</w:t>
            </w:r>
            <w:proofErr w:type="spellEnd"/>
            <w:r w:rsidRPr="00DE1B0D">
              <w:rPr>
                <w:i/>
              </w:rPr>
              <w:t>: 1</w:t>
            </w:r>
            <w:r w:rsidRPr="00DE1B0D">
              <w:rPr>
                <w:i/>
                <w:lang w:val="ru-RU"/>
              </w:rPr>
              <w:t>1</w:t>
            </w:r>
            <w:r w:rsidRPr="00DE1B0D">
              <w:rPr>
                <w:i/>
              </w:rPr>
              <w:t>:</w:t>
            </w:r>
            <w:r w:rsidRPr="00DE1B0D">
              <w:rPr>
                <w:i/>
                <w:lang w:val="ru-RU"/>
              </w:rPr>
              <w:t>3</w:t>
            </w:r>
            <w:r w:rsidRPr="00DE1B0D">
              <w:rPr>
                <w:i/>
              </w:rPr>
              <w:t>0-1</w:t>
            </w:r>
            <w:r w:rsidRPr="00DE1B0D">
              <w:rPr>
                <w:i/>
                <w:lang w:val="ru-RU"/>
              </w:rPr>
              <w:t>1</w:t>
            </w:r>
            <w:r w:rsidRPr="00DE1B0D">
              <w:rPr>
                <w:i/>
              </w:rPr>
              <w:t>:</w:t>
            </w:r>
            <w:r w:rsidRPr="00DE1B0D">
              <w:rPr>
                <w:i/>
                <w:lang w:val="ru-RU"/>
              </w:rPr>
              <w:t>50</w:t>
            </w:r>
          </w:p>
          <w:p w14:paraId="35C5BD32" w14:textId="77777777" w:rsidR="007E7290" w:rsidRPr="00756EA7" w:rsidRDefault="007E7290" w:rsidP="007E7290">
            <w:pPr>
              <w:tabs>
                <w:tab w:val="left" w:pos="855"/>
              </w:tabs>
            </w:pPr>
          </w:p>
          <w:p w14:paraId="7DF80545" w14:textId="77777777" w:rsidR="007E7290" w:rsidRPr="00756EA7" w:rsidRDefault="007E7290" w:rsidP="007E7290">
            <w:pPr>
              <w:tabs>
                <w:tab w:val="left" w:pos="855"/>
              </w:tabs>
            </w:pPr>
          </w:p>
        </w:tc>
        <w:tc>
          <w:tcPr>
            <w:tcW w:w="1106" w:type="dxa"/>
            <w:shd w:val="clear" w:color="auto" w:fill="auto"/>
          </w:tcPr>
          <w:p w14:paraId="2EEF2DAA" w14:textId="77777777" w:rsidR="007E7290" w:rsidRPr="00756EA7" w:rsidRDefault="007E7290" w:rsidP="007E7290">
            <w:r w:rsidRPr="00756EA7">
              <w:t>1</w:t>
            </w:r>
            <w:r w:rsidRPr="00756EA7">
              <w:rPr>
                <w:lang w:val="ru-RU"/>
              </w:rPr>
              <w:t>0</w:t>
            </w:r>
            <w:r w:rsidRPr="00756EA7">
              <w:t>:</w:t>
            </w:r>
            <w:r w:rsidRPr="00756EA7">
              <w:rPr>
                <w:lang w:val="ru-RU"/>
              </w:rPr>
              <w:t>0</w:t>
            </w:r>
            <w:r w:rsidRPr="00756EA7">
              <w:t>0-1</w:t>
            </w:r>
            <w:r w:rsidRPr="00756EA7">
              <w:rPr>
                <w:lang w:val="ru-RU"/>
              </w:rPr>
              <w:t>3</w:t>
            </w:r>
            <w:r w:rsidRPr="00756EA7">
              <w:t>:</w:t>
            </w:r>
            <w:r w:rsidRPr="00756EA7">
              <w:rPr>
                <w:lang w:val="ru-RU"/>
              </w:rPr>
              <w:t>0</w:t>
            </w:r>
            <w:r w:rsidRPr="00756EA7">
              <w:t>0</w:t>
            </w:r>
          </w:p>
        </w:tc>
        <w:tc>
          <w:tcPr>
            <w:tcW w:w="1871" w:type="dxa"/>
            <w:shd w:val="clear" w:color="auto" w:fill="auto"/>
          </w:tcPr>
          <w:p w14:paraId="28B7A781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Проектный офис Проекта 5-100</w:t>
            </w:r>
          </w:p>
          <w:p w14:paraId="28A1C40D" w14:textId="77777777" w:rsidR="007E7290" w:rsidRPr="00756EA7" w:rsidRDefault="007E7290" w:rsidP="007E7290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60EAE570" w14:textId="6F9C881C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Проректоры по научной, образовательной деятельности и стратегическому развитию вузов, руководители научных подразделений университетов, институты РАН, представители предприятий – индустриальных партнеров, представители </w:t>
            </w:r>
            <w:r>
              <w:rPr>
                <w:lang w:val="ru"/>
              </w:rPr>
              <w:t xml:space="preserve">малых </w:t>
            </w:r>
            <w:r>
              <w:rPr>
                <w:lang w:val="ru"/>
              </w:rPr>
              <w:lastRenderedPageBreak/>
              <w:t>инновацион</w:t>
            </w:r>
            <w:r w:rsidRPr="00756EA7">
              <w:rPr>
                <w:lang w:val="ru"/>
              </w:rPr>
              <w:t>ных предприятий</w:t>
            </w:r>
          </w:p>
        </w:tc>
        <w:tc>
          <w:tcPr>
            <w:tcW w:w="5415" w:type="dxa"/>
            <w:shd w:val="clear" w:color="auto" w:fill="auto"/>
          </w:tcPr>
          <w:p w14:paraId="2E70D4CD" w14:textId="1FAB754A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>Повестка</w:t>
            </w:r>
          </w:p>
          <w:p w14:paraId="39A09184" w14:textId="39FCCB9C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Круглый стол посвящен анализу вопросов развития ключевых сквозных технологий для решения задач Цифровой экономики. Планируется обсудить место вузов и научных центров при преодолении технологических барьеров на пути создания инновационных решений на базе систем распределенного реестра и искусственного интеллекта. Эксперты НИЯУ МИФИ представят опыт и планы Университета в создании инфраструктуры для исследований сквозных технологий, а также цели и задачи в подготовке кадров для Цифровой экономики. К дискуссии планируется привлечь представителей крупного российского бизнеса, государственных корпораций и ведущих вузов страны.</w:t>
            </w:r>
          </w:p>
          <w:p w14:paraId="47F928AF" w14:textId="321BF7DD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Результаты</w:t>
            </w:r>
          </w:p>
          <w:p w14:paraId="3C9A9E30" w14:textId="77777777" w:rsidR="007E7290" w:rsidRPr="00756EA7" w:rsidRDefault="007E7290" w:rsidP="007E7290">
            <w:pPr>
              <w:pStyle w:val="af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6E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 итогам круглого стола планируется принять резолюцию, подписанную участниками, с фиксацией важных направлений исследований в области </w:t>
            </w:r>
            <w:proofErr w:type="spellStart"/>
            <w:r w:rsidRPr="00756E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блокчейн</w:t>
            </w:r>
            <w:proofErr w:type="spellEnd"/>
            <w:r w:rsidRPr="00756E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-технологий, принятых в процессе круглого стола решений о дальнейших совместных исследованиях и разработках, дальнейших встреч в формате круглого стола для обсуждения результатов, полученных нами и в мире, в целом.</w:t>
            </w:r>
          </w:p>
          <w:p w14:paraId="12B35E66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0639230F" w14:textId="7600AB1B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Модератор и спикер</w:t>
            </w:r>
          </w:p>
          <w:p w14:paraId="5902AC2C" w14:textId="77777777" w:rsidR="007E7290" w:rsidRPr="00756EA7" w:rsidRDefault="007E7290" w:rsidP="007E7290">
            <w:pPr>
              <w:rPr>
                <w:b/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Когос</w:t>
            </w:r>
            <w:proofErr w:type="spellEnd"/>
            <w:r w:rsidRPr="00756EA7">
              <w:rPr>
                <w:b/>
                <w:lang w:val="ru-RU"/>
              </w:rPr>
              <w:t xml:space="preserve"> Константин Григорьевич,</w:t>
            </w:r>
          </w:p>
          <w:p w14:paraId="5693F6E3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к.т.н., доцент отделения интеллектуальных кибернетических систем офиса образовательных программ НИЯУ МИФИ</w:t>
            </w:r>
          </w:p>
          <w:p w14:paraId="057359AE" w14:textId="77777777" w:rsidR="007E7290" w:rsidRPr="00756EA7" w:rsidRDefault="007E7290" w:rsidP="007E7290">
            <w:pPr>
              <w:rPr>
                <w:rFonts w:eastAsia="Times New Roman"/>
                <w:i/>
                <w:color w:val="000000"/>
                <w:lang w:val="ru-RU"/>
              </w:rPr>
            </w:pPr>
            <w:r w:rsidRPr="00756EA7">
              <w:rPr>
                <w:i/>
                <w:lang w:val="ru-RU"/>
              </w:rPr>
              <w:t>«</w:t>
            </w:r>
            <w:r w:rsidRPr="00756EA7">
              <w:rPr>
                <w:rFonts w:eastAsia="Times New Roman"/>
                <w:i/>
                <w:color w:val="000000"/>
                <w:lang w:val="ru-RU"/>
              </w:rPr>
              <w:t xml:space="preserve">Опыт взаимодействия науки и бизнеса: создание в НИЯУ МИФИ Центра развития </w:t>
            </w:r>
            <w:proofErr w:type="spellStart"/>
            <w:r w:rsidRPr="00756EA7">
              <w:rPr>
                <w:rFonts w:eastAsia="Times New Roman"/>
                <w:i/>
                <w:color w:val="000000"/>
                <w:lang w:val="ru-RU"/>
              </w:rPr>
              <w:t>блокчейн</w:t>
            </w:r>
            <w:proofErr w:type="spellEnd"/>
            <w:r w:rsidRPr="00756EA7">
              <w:rPr>
                <w:rFonts w:eastAsia="Times New Roman"/>
                <w:i/>
                <w:color w:val="000000"/>
                <w:lang w:val="ru-RU"/>
              </w:rPr>
              <w:t>-технологий</w:t>
            </w:r>
            <w:r w:rsidRPr="00756EA7">
              <w:rPr>
                <w:i/>
                <w:lang w:val="ru-RU"/>
              </w:rPr>
              <w:t>»</w:t>
            </w:r>
          </w:p>
          <w:p w14:paraId="35441B50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10D8A142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Доклад посвящен обзору отечественных и зарубежных научных центров, специализирующихся на исследованиях и подготовке кадров в области систем распределенного реестра. Проводится знакомство участников и гостей с создаваемым в НИЯУ МИФИ Центром развития </w:t>
            </w:r>
            <w:proofErr w:type="spellStart"/>
            <w:r w:rsidRPr="00756EA7">
              <w:rPr>
                <w:lang w:val="ru-RU"/>
              </w:rPr>
              <w:t>блокчейн</w:t>
            </w:r>
            <w:proofErr w:type="spellEnd"/>
            <w:r w:rsidRPr="00756EA7">
              <w:rPr>
                <w:lang w:val="ru-RU"/>
              </w:rPr>
              <w:t>-технологий. Обсуждаются цели и задачи, коллектив Центра. Дается краткое описание дорожной карты Центра.</w:t>
            </w:r>
          </w:p>
          <w:p w14:paraId="61AF289B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17B5B507" w14:textId="77777777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i/>
                <w:lang w:val="ru-RU"/>
              </w:rPr>
              <w:t>Модератор</w:t>
            </w:r>
            <w:r w:rsidRPr="00756EA7">
              <w:rPr>
                <w:b/>
                <w:lang w:val="ru-RU"/>
              </w:rPr>
              <w:t xml:space="preserve"> </w:t>
            </w:r>
            <w:r w:rsidRPr="00756EA7">
              <w:rPr>
                <w:i/>
                <w:lang w:val="ru-RU"/>
              </w:rPr>
              <w:t>и спикер</w:t>
            </w:r>
          </w:p>
          <w:p w14:paraId="30EE848B" w14:textId="77777777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Запечников</w:t>
            </w:r>
            <w:proofErr w:type="spellEnd"/>
            <w:r w:rsidRPr="00756EA7">
              <w:rPr>
                <w:b/>
                <w:lang w:val="ru-RU"/>
              </w:rPr>
              <w:t xml:space="preserve"> Сергей Владимирович, </w:t>
            </w:r>
            <w:r w:rsidRPr="00756EA7">
              <w:rPr>
                <w:lang w:val="ru-RU"/>
              </w:rPr>
              <w:t>д.т.н., профессор кафедры «</w:t>
            </w:r>
            <w:proofErr w:type="spellStart"/>
            <w:r w:rsidRPr="00756EA7">
              <w:rPr>
                <w:lang w:val="ru-RU"/>
              </w:rPr>
              <w:t>Криптология</w:t>
            </w:r>
            <w:proofErr w:type="spellEnd"/>
            <w:r w:rsidRPr="00756EA7">
              <w:rPr>
                <w:lang w:val="ru-RU"/>
              </w:rPr>
              <w:t xml:space="preserve"> и </w:t>
            </w:r>
            <w:proofErr w:type="spellStart"/>
            <w:r w:rsidRPr="00756EA7">
              <w:rPr>
                <w:lang w:val="ru-RU"/>
              </w:rPr>
              <w:t>кибербезопасность</w:t>
            </w:r>
            <w:proofErr w:type="spellEnd"/>
            <w:r w:rsidRPr="00756EA7">
              <w:rPr>
                <w:lang w:val="ru-RU"/>
              </w:rPr>
              <w:t>» НИЯУ МИФИ</w:t>
            </w:r>
          </w:p>
          <w:p w14:paraId="495F8869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 xml:space="preserve">«Платформы открытого и корпоративного </w:t>
            </w:r>
            <w:proofErr w:type="spellStart"/>
            <w:r w:rsidRPr="00756EA7">
              <w:rPr>
                <w:i/>
                <w:lang w:val="ru-RU"/>
              </w:rPr>
              <w:t>блокчейна</w:t>
            </w:r>
            <w:proofErr w:type="spellEnd"/>
            <w:r w:rsidRPr="00756EA7">
              <w:rPr>
                <w:i/>
                <w:lang w:val="ru-RU"/>
              </w:rPr>
              <w:t>, их возможности и сферы применения»</w:t>
            </w:r>
          </w:p>
          <w:p w14:paraId="7100FBA8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4DC3623A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Доклад посвящен обзору современных </w:t>
            </w:r>
            <w:proofErr w:type="spellStart"/>
            <w:r w:rsidRPr="00756EA7">
              <w:rPr>
                <w:lang w:val="ru-RU"/>
              </w:rPr>
              <w:t>блокчейн</w:t>
            </w:r>
            <w:proofErr w:type="spellEnd"/>
            <w:r w:rsidRPr="00756EA7">
              <w:rPr>
                <w:lang w:val="ru-RU"/>
              </w:rPr>
              <w:t xml:space="preserve">-платформ, позволяющих разрабатывать приложения на основе смарт-контрактов. Проводится анализ устройства и технологических возможностей известных платформ открытого и корпоративного </w:t>
            </w:r>
            <w:proofErr w:type="spellStart"/>
            <w:r w:rsidRPr="00756EA7">
              <w:rPr>
                <w:lang w:val="ru-RU"/>
              </w:rPr>
              <w:t>блокчейна</w:t>
            </w:r>
            <w:proofErr w:type="spellEnd"/>
            <w:r w:rsidRPr="00756EA7">
              <w:rPr>
                <w:lang w:val="ru-RU"/>
              </w:rPr>
              <w:t xml:space="preserve"> (</w:t>
            </w:r>
            <w:r w:rsidRPr="00756EA7">
              <w:t>Bitcoin</w:t>
            </w:r>
            <w:r w:rsidRPr="00756EA7">
              <w:rPr>
                <w:lang w:val="ru-RU"/>
              </w:rPr>
              <w:t xml:space="preserve">, </w:t>
            </w:r>
            <w:proofErr w:type="spellStart"/>
            <w:r w:rsidRPr="00756EA7">
              <w:t>Ethereum</w:t>
            </w:r>
            <w:proofErr w:type="spellEnd"/>
            <w:r w:rsidRPr="00756EA7">
              <w:rPr>
                <w:lang w:val="ru-RU"/>
              </w:rPr>
              <w:t xml:space="preserve">, </w:t>
            </w:r>
            <w:proofErr w:type="spellStart"/>
            <w:r w:rsidRPr="00756EA7">
              <w:t>Hyperledger</w:t>
            </w:r>
            <w:proofErr w:type="spellEnd"/>
            <w:r w:rsidRPr="00756EA7">
              <w:rPr>
                <w:lang w:val="ru-RU"/>
              </w:rPr>
              <w:t xml:space="preserve"> </w:t>
            </w:r>
            <w:r w:rsidRPr="00756EA7">
              <w:t>Fabric</w:t>
            </w:r>
            <w:r w:rsidRPr="00756EA7">
              <w:rPr>
                <w:lang w:val="ru-RU"/>
              </w:rPr>
              <w:t xml:space="preserve">, </w:t>
            </w:r>
            <w:proofErr w:type="spellStart"/>
            <w:r w:rsidRPr="00756EA7">
              <w:t>Tendermint</w:t>
            </w:r>
            <w:proofErr w:type="spellEnd"/>
            <w:r w:rsidRPr="00756EA7">
              <w:rPr>
                <w:lang w:val="ru-RU"/>
              </w:rPr>
              <w:t xml:space="preserve">, </w:t>
            </w:r>
            <w:r w:rsidRPr="00756EA7">
              <w:t>Corda</w:t>
            </w:r>
            <w:r w:rsidRPr="00756EA7">
              <w:rPr>
                <w:lang w:val="ru-RU"/>
              </w:rPr>
              <w:t xml:space="preserve"> и др.). Рассматриваются наиболее востребованные сферы применения децентрализованных приложений на основе </w:t>
            </w:r>
            <w:proofErr w:type="spellStart"/>
            <w:r w:rsidRPr="00756EA7">
              <w:rPr>
                <w:lang w:val="ru-RU"/>
              </w:rPr>
              <w:t>блокчейн</w:t>
            </w:r>
            <w:proofErr w:type="spellEnd"/>
            <w:r w:rsidRPr="00756EA7">
              <w:rPr>
                <w:lang w:val="ru-RU"/>
              </w:rPr>
              <w:t>-платформ.</w:t>
            </w:r>
          </w:p>
          <w:p w14:paraId="5B9C3132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12183B1C" w14:textId="77777777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Бажин</w:t>
            </w:r>
            <w:proofErr w:type="spellEnd"/>
            <w:r w:rsidRPr="00756EA7">
              <w:rPr>
                <w:b/>
                <w:lang w:val="ru-RU"/>
              </w:rPr>
              <w:t xml:space="preserve"> Андрей Игоревич, </w:t>
            </w:r>
            <w:r w:rsidRPr="00756EA7">
              <w:rPr>
                <w:lang w:val="ru-RU"/>
              </w:rPr>
              <w:t>директор департамента информационной безопасности «ВТБ Капитал»</w:t>
            </w:r>
          </w:p>
          <w:p w14:paraId="46A062E2" w14:textId="12B11223" w:rsidR="007E7290" w:rsidRPr="00756EA7" w:rsidRDefault="007E7290" w:rsidP="007E7290">
            <w:pPr>
              <w:rPr>
                <w:b/>
                <w:i/>
                <w:lang w:val="ru-RU"/>
              </w:rPr>
            </w:pP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«Прогноз развития криптовалют в РФ с учетом присущих рисков»</w:t>
            </w:r>
          </w:p>
          <w:p w14:paraId="11FE5D68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</w:p>
          <w:p w14:paraId="6652286F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t xml:space="preserve">В докладе рассматриваются факторы структурных изменений в мировой экономике, которые способствуют развитию </w:t>
            </w:r>
            <w:proofErr w:type="spellStart"/>
            <w:r w:rsidRPr="00756EA7">
              <w:rPr>
                <w:color w:val="000000"/>
                <w:shd w:val="clear" w:color="auto" w:fill="FFFFFF"/>
                <w:lang w:val="ru-RU"/>
              </w:rPr>
              <w:t>блокчейн</w:t>
            </w:r>
            <w:proofErr w:type="spellEnd"/>
            <w:r w:rsidRPr="00756EA7">
              <w:rPr>
                <w:color w:val="000000"/>
                <w:shd w:val="clear" w:color="auto" w:fill="FFFFFF"/>
                <w:lang w:val="ru-RU"/>
              </w:rPr>
              <w:t>-технологий: ипотечный кризис в США, потребность в новых инвестиционных инструментах</w:t>
            </w:r>
            <w:r w:rsidRPr="00756EA7">
              <w:rPr>
                <w:color w:val="000000"/>
                <w:lang w:val="ru-RU"/>
              </w:rPr>
              <w:t>. Рассматривается</w:t>
            </w:r>
            <w:r w:rsidRPr="00756EA7">
              <w:rPr>
                <w:color w:val="000000"/>
                <w:shd w:val="clear" w:color="auto" w:fill="FFFFFF"/>
                <w:lang w:val="ru-RU"/>
              </w:rPr>
              <w:t xml:space="preserve"> идея криптовалют и </w:t>
            </w:r>
            <w:r w:rsidRPr="00756EA7">
              <w:rPr>
                <w:color w:val="000000"/>
                <w:shd w:val="clear" w:color="auto" w:fill="FFFFFF"/>
              </w:rPr>
              <w:t>ICO</w:t>
            </w:r>
            <w:r w:rsidRPr="00756EA7">
              <w:rPr>
                <w:color w:val="000000"/>
                <w:shd w:val="clear" w:color="auto" w:fill="FFFFFF"/>
                <w:lang w:val="ru-RU"/>
              </w:rPr>
              <w:t xml:space="preserve"> как нового инструмента для инвестиций. В докладе будут подвергнуты анализу достоинства и недостатки децентрализованных платежных систем, позиция российских регуляторов и перспективы криптовалют в России.</w:t>
            </w:r>
          </w:p>
          <w:p w14:paraId="78E6195D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</w:p>
          <w:p w14:paraId="2E680C55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lastRenderedPageBreak/>
              <w:t xml:space="preserve">Морозов Виктор Евгеньевич, </w:t>
            </w:r>
            <w:r w:rsidRPr="00756EA7">
              <w:rPr>
                <w:lang w:val="ru-RU"/>
              </w:rPr>
              <w:t xml:space="preserve">директор отдела анализа и контроля рисков </w:t>
            </w:r>
            <w:r w:rsidRPr="00756EA7">
              <w:t>PricewaterhouseCoopers</w:t>
            </w:r>
          </w:p>
          <w:p w14:paraId="68ADE2FB" w14:textId="77777777" w:rsidR="007E7290" w:rsidRPr="00756EA7" w:rsidRDefault="007E7290" w:rsidP="007E7290">
            <w:pPr>
              <w:rPr>
                <w:b/>
                <w:i/>
                <w:lang w:val="ru-RU"/>
              </w:rPr>
            </w:pP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 xml:space="preserve">«О трудностях при внедрении технологии </w:t>
            </w:r>
            <w:proofErr w:type="spellStart"/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блокчейн</w:t>
            </w:r>
            <w:proofErr w:type="spellEnd"/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»</w:t>
            </w:r>
          </w:p>
          <w:p w14:paraId="71E9A9AC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2C1F1A4E" w14:textId="729F1566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lang w:val="ru-RU"/>
              </w:rPr>
              <w:t xml:space="preserve">Доклад посвящен обзору преимуществ и недостатков технологии </w:t>
            </w:r>
            <w:proofErr w:type="spellStart"/>
            <w:r w:rsidRPr="00756EA7">
              <w:rPr>
                <w:lang w:val="ru-RU"/>
              </w:rPr>
              <w:t>блокчейн</w:t>
            </w:r>
            <w:proofErr w:type="spellEnd"/>
            <w:r w:rsidRPr="00756EA7">
              <w:rPr>
                <w:lang w:val="ru-RU"/>
              </w:rPr>
              <w:t>. Делается обоснованное предположение о перспективах применения технологии, а также отдельно рассматриваются трудности внедрения.</w:t>
            </w:r>
          </w:p>
          <w:p w14:paraId="4040EEB0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1611B34D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Игнатьев Андрей Геннадиевич, </w:t>
            </w:r>
            <w:r w:rsidRPr="00756EA7">
              <w:rPr>
                <w:lang w:val="ru-RU"/>
              </w:rPr>
              <w:t>заместитель начальника отдела ОЭСР Департамента стран Европы, Северной Америки и международных организаций Минэкономразвития</w:t>
            </w:r>
          </w:p>
          <w:p w14:paraId="7FE3EBFA" w14:textId="5C04D13B" w:rsidR="007E7290" w:rsidRPr="00756EA7" w:rsidRDefault="007E7290" w:rsidP="007E7290">
            <w:pPr>
              <w:rPr>
                <w:b/>
                <w:i/>
                <w:lang w:val="ru-RU"/>
              </w:rPr>
            </w:pPr>
            <w:r w:rsidRPr="00756EA7">
              <w:rPr>
                <w:i/>
                <w:lang w:val="ru-RU"/>
              </w:rPr>
              <w:t>«Цифровая экономика в измерении ОЭСР»</w:t>
            </w:r>
          </w:p>
          <w:p w14:paraId="65E0DC04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7E656B94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Доклад посвящен обзору цифровой трансформации в странах, входящих в Организацию экономического сотрудничества и развития. Дается оценка измерению воздействия связных технологий на глобальное развитие.</w:t>
            </w:r>
          </w:p>
          <w:p w14:paraId="13DCFCB6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1FD793FB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Денисова Алла Сергеевна, </w:t>
            </w:r>
            <w:r w:rsidRPr="00756EA7">
              <w:rPr>
                <w:lang w:val="ru-RU"/>
              </w:rPr>
              <w:t>к.э.н., ведущий специалист объединенного сервисного центра «Москва» ПАО Сбербанк</w:t>
            </w:r>
          </w:p>
          <w:p w14:paraId="2C54D110" w14:textId="77777777" w:rsidR="007E7290" w:rsidRPr="00756EA7" w:rsidRDefault="007E7290" w:rsidP="007E7290">
            <w:pPr>
              <w:rPr>
                <w:i/>
                <w:color w:val="000000"/>
                <w:shd w:val="clear" w:color="auto" w:fill="FFFFFF"/>
                <w:lang w:val="ru-RU"/>
              </w:rPr>
            </w:pPr>
            <w:r w:rsidRPr="00756EA7">
              <w:rPr>
                <w:i/>
                <w:color w:val="000000"/>
                <w:shd w:val="clear" w:color="auto" w:fill="FFFFFF"/>
                <w:lang w:val="ru-RU"/>
              </w:rPr>
              <w:t xml:space="preserve">«Трансформация в банковском секторе под влиянием развития </w:t>
            </w:r>
            <w:proofErr w:type="spellStart"/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блокчейн</w:t>
            </w:r>
            <w:proofErr w:type="spellEnd"/>
            <w:r w:rsidRPr="00756EA7">
              <w:rPr>
                <w:i/>
                <w:color w:val="000000"/>
                <w:shd w:val="clear" w:color="auto" w:fill="FFFFFF"/>
                <w:lang w:val="ru-RU"/>
              </w:rPr>
              <w:t>-технологий»</w:t>
            </w:r>
          </w:p>
          <w:p w14:paraId="4CE51439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0B45BE81" w14:textId="6805ED15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Cs/>
                <w:lang w:val="ru-RU"/>
              </w:rPr>
              <w:t xml:space="preserve">Доклад посвящен анализу изменений, которые несет за собой </w:t>
            </w:r>
            <w:proofErr w:type="spellStart"/>
            <w:r w:rsidRPr="00756EA7">
              <w:rPr>
                <w:bCs/>
                <w:lang w:val="ru-RU"/>
              </w:rPr>
              <w:t>блокчейн</w:t>
            </w:r>
            <w:proofErr w:type="spellEnd"/>
            <w:r w:rsidRPr="00756EA7">
              <w:rPr>
                <w:bCs/>
                <w:lang w:val="ru-RU"/>
              </w:rPr>
              <w:t xml:space="preserve"> как многофункциональная и многоуровневая информационная технология, в докладе кратко </w:t>
            </w:r>
            <w:r w:rsidRPr="00756EA7">
              <w:rPr>
                <w:bCs/>
                <w:lang w:val="ru-RU"/>
              </w:rPr>
              <w:lastRenderedPageBreak/>
              <w:t xml:space="preserve">будут освещены основные тенденции и вопросы, связанные с переходом на эту технологию, трансформациями во всех сегментах повседневной жизни. В их числе: финансы, экономика и денежные расчеты, а также операции с материальными (реальная собственность, недвижимость, автомобили, и т.п.) и нематериальными (права голосования, идеи, репутация, медицинские данные, личная информация и т.п.) активами. Будет показано, что </w:t>
            </w:r>
            <w:proofErr w:type="spellStart"/>
            <w:r w:rsidRPr="00756EA7">
              <w:rPr>
                <w:bCs/>
                <w:lang w:val="ru-RU"/>
              </w:rPr>
              <w:t>блокчейн</w:t>
            </w:r>
            <w:proofErr w:type="spellEnd"/>
            <w:r w:rsidRPr="00756EA7">
              <w:rPr>
                <w:bCs/>
                <w:lang w:val="ru-RU"/>
              </w:rPr>
              <w:t xml:space="preserve"> создает новые возможности по поиску, проверке и передаче различных единиц ценностей, предоставляя новую организационную парадигму для координации любых видов человеческой деятельности в немыслимых ранее масштабах. </w:t>
            </w:r>
          </w:p>
          <w:p w14:paraId="0DAA0EA4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500070C2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b/>
                <w:lang w:val="ru-RU"/>
              </w:rPr>
              <w:t xml:space="preserve">Бакулин Александр Викторович, </w:t>
            </w:r>
            <w:r w:rsidRPr="00756EA7">
              <w:rPr>
                <w:lang w:val="ru-RU"/>
              </w:rPr>
              <w:t xml:space="preserve">коммерческий директор ООО «КНС Групп» (компания </w:t>
            </w:r>
            <w:proofErr w:type="spellStart"/>
            <w:r w:rsidRPr="00756EA7">
              <w:t>Yadro</w:t>
            </w:r>
            <w:proofErr w:type="spellEnd"/>
            <w:r w:rsidRPr="00756EA7">
              <w:rPr>
                <w:lang w:val="ru-RU"/>
              </w:rPr>
              <w:t>)</w:t>
            </w:r>
          </w:p>
          <w:p w14:paraId="6899BC1C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6CD26233" w14:textId="77777777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 xml:space="preserve">Смышляев Станислав Витальевич, </w:t>
            </w:r>
          </w:p>
          <w:p w14:paraId="5E0E2B2C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к. ф.-</w:t>
            </w:r>
            <w:proofErr w:type="spellStart"/>
            <w:r w:rsidRPr="00756EA7">
              <w:rPr>
                <w:lang w:val="ru-RU"/>
              </w:rPr>
              <w:t>м.н</w:t>
            </w:r>
            <w:proofErr w:type="spellEnd"/>
            <w:r w:rsidRPr="00756EA7">
              <w:rPr>
                <w:lang w:val="ru-RU"/>
              </w:rPr>
              <w:t>., начальник</w:t>
            </w:r>
            <w:r w:rsidRPr="00756EA7">
              <w:t> </w:t>
            </w:r>
            <w:r w:rsidRPr="00756EA7">
              <w:rPr>
                <w:lang w:val="ru-RU"/>
              </w:rPr>
              <w:t>отдела защиты информации ООО «КриптоПро»,</w:t>
            </w:r>
          </w:p>
          <w:p w14:paraId="609B1F82" w14:textId="77777777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 xml:space="preserve">Смирнов Павел Владимирович, </w:t>
            </w:r>
          </w:p>
          <w:p w14:paraId="3A14A6FA" w14:textId="77777777" w:rsidR="007E7290" w:rsidRPr="00756EA7" w:rsidRDefault="007E7290" w:rsidP="007E7290">
            <w:pPr>
              <w:rPr>
                <w:rFonts w:eastAsia="Times New Roman"/>
                <w:color w:val="000000"/>
                <w:lang w:val="ru-RU"/>
              </w:rPr>
            </w:pPr>
            <w:r w:rsidRPr="00756EA7">
              <w:rPr>
                <w:lang w:val="ru-RU"/>
              </w:rPr>
              <w:t>к.т.н., заместитель начальника отдела разработки ООО «КриптоПро»</w:t>
            </w:r>
            <w:r w:rsidRPr="00756EA7">
              <w:t> </w:t>
            </w:r>
            <w:r w:rsidRPr="00756EA7">
              <w:rPr>
                <w:lang w:val="ru-RU"/>
              </w:rPr>
              <w:t xml:space="preserve"> </w:t>
            </w:r>
          </w:p>
          <w:p w14:paraId="45569C1D" w14:textId="77777777" w:rsidR="007E7290" w:rsidRPr="00756EA7" w:rsidRDefault="007E7290" w:rsidP="007E7290">
            <w:pPr>
              <w:rPr>
                <w:bCs/>
                <w:i/>
                <w:lang w:val="ru-RU"/>
              </w:rPr>
            </w:pPr>
            <w:r w:rsidRPr="00756EA7">
              <w:rPr>
                <w:i/>
                <w:lang w:val="ru-RU"/>
              </w:rPr>
              <w:t>«Об использовании российских криптографических алгоритмов в системах распределенного реестра»</w:t>
            </w:r>
          </w:p>
          <w:p w14:paraId="41B6D448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36253B20" w14:textId="48974BF9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Макрушин Денис Николаевич, </w:t>
            </w:r>
            <w:r w:rsidRPr="00756EA7">
              <w:rPr>
                <w:lang w:val="ru-RU"/>
              </w:rPr>
              <w:t>технологический эксперт АО «Лаборатория Касперского»</w:t>
            </w:r>
          </w:p>
          <w:p w14:paraId="4D5A10A4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133D5180" w14:textId="77777777" w:rsidR="007E7290" w:rsidRPr="00756EA7" w:rsidRDefault="007E7290" w:rsidP="007E7290">
            <w:pPr>
              <w:rPr>
                <w:b/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Сильнов</w:t>
            </w:r>
            <w:proofErr w:type="spellEnd"/>
            <w:r w:rsidRPr="00756EA7">
              <w:rPr>
                <w:b/>
                <w:lang w:val="ru-RU"/>
              </w:rPr>
              <w:t xml:space="preserve"> Дмитрий Сергеевич,</w:t>
            </w:r>
          </w:p>
          <w:p w14:paraId="326C60E2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к.т.н., доцент кафедры №12 НИЯУ МИФИ</w:t>
            </w:r>
          </w:p>
          <w:p w14:paraId="02CD9F96" w14:textId="77777777" w:rsidR="007E7290" w:rsidRPr="00756EA7" w:rsidRDefault="007E7290" w:rsidP="007E7290">
            <w:pPr>
              <w:rPr>
                <w:rFonts w:ascii="Times" w:hAnsi="Times" w:cs="Times"/>
                <w:i/>
                <w:color w:val="191919"/>
                <w:lang w:val="ru-RU"/>
              </w:rPr>
            </w:pPr>
            <w:r w:rsidRPr="00756EA7">
              <w:rPr>
                <w:rFonts w:ascii="Times" w:hAnsi="Times" w:cs="Times"/>
                <w:i/>
                <w:color w:val="191919"/>
                <w:lang w:val="ru-RU"/>
              </w:rPr>
              <w:t xml:space="preserve">«Технология </w:t>
            </w:r>
            <w:r w:rsidRPr="00756EA7">
              <w:rPr>
                <w:rFonts w:ascii="Times" w:hAnsi="Times" w:cs="Times"/>
                <w:i/>
                <w:color w:val="191919"/>
              </w:rPr>
              <w:t>Blockchain</w:t>
            </w:r>
            <w:r w:rsidRPr="00756EA7">
              <w:rPr>
                <w:rFonts w:ascii="Times" w:hAnsi="Times" w:cs="Times"/>
                <w:i/>
                <w:color w:val="191919"/>
                <w:lang w:val="ru-RU"/>
              </w:rPr>
              <w:t>: от практики к науке»</w:t>
            </w:r>
          </w:p>
          <w:p w14:paraId="256FFD09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544AF6F2" w14:textId="314B6F8A" w:rsidR="007E7290" w:rsidRPr="00756EA7" w:rsidRDefault="007E7290" w:rsidP="007E729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91919"/>
                <w:lang w:val="ru-RU"/>
              </w:rPr>
            </w:pPr>
            <w:r w:rsidRPr="00756EA7">
              <w:rPr>
                <w:rFonts w:ascii="Times" w:hAnsi="Times" w:cs="Times"/>
                <w:color w:val="191919"/>
                <w:lang w:val="ru-RU"/>
              </w:rPr>
              <w:t>Предлага</w:t>
            </w:r>
            <w:r w:rsidRPr="00756EA7">
              <w:rPr>
                <w:color w:val="191919"/>
                <w:lang w:val="ru-RU"/>
              </w:rPr>
              <w:t>ю</w:t>
            </w:r>
            <w:r w:rsidRPr="00756EA7">
              <w:rPr>
                <w:rFonts w:ascii="Times" w:hAnsi="Times" w:cs="Times"/>
                <w:color w:val="191919"/>
                <w:lang w:val="ru-RU"/>
              </w:rPr>
              <w:t xml:space="preserve">тся к обсуждению варианты развития в научном ключе технологии </w:t>
            </w:r>
            <w:r w:rsidRPr="00756EA7">
              <w:rPr>
                <w:rFonts w:ascii="Times" w:hAnsi="Times" w:cs="Times"/>
                <w:color w:val="191919"/>
              </w:rPr>
              <w:t>Blockchain</w:t>
            </w:r>
            <w:r w:rsidRPr="00756EA7">
              <w:rPr>
                <w:rFonts w:ascii="Times" w:hAnsi="Times" w:cs="Times"/>
                <w:color w:val="191919"/>
                <w:lang w:val="ru-RU"/>
              </w:rPr>
              <w:t>, практические аспекты применения</w:t>
            </w:r>
            <w:r w:rsidRPr="00756EA7">
              <w:rPr>
                <w:rFonts w:ascii="Times" w:hAnsi="Times" w:cs="Times"/>
                <w:color w:val="191919"/>
              </w:rPr>
              <w:t> </w:t>
            </w:r>
            <w:r w:rsidRPr="00756EA7">
              <w:rPr>
                <w:rFonts w:ascii="Times" w:hAnsi="Times" w:cs="Times"/>
                <w:color w:val="191919"/>
                <w:lang w:val="ru-RU"/>
              </w:rPr>
              <w:t xml:space="preserve">данной технологии в криптовалютах. </w:t>
            </w:r>
            <w:r w:rsidRPr="00756EA7">
              <w:rPr>
                <w:color w:val="191919"/>
                <w:lang w:val="ru-RU"/>
              </w:rPr>
              <w:t>Рассматриваются в</w:t>
            </w:r>
            <w:r w:rsidRPr="00756EA7">
              <w:rPr>
                <w:rFonts w:ascii="Times" w:hAnsi="Times" w:cs="Times"/>
                <w:color w:val="191919"/>
                <w:lang w:val="ru-RU"/>
              </w:rPr>
              <w:t>опросы анонимности и возможности контроля транзакций со</w:t>
            </w:r>
            <w:r w:rsidRPr="00756EA7">
              <w:rPr>
                <w:rFonts w:ascii="Times" w:hAnsi="Times" w:cs="Times"/>
                <w:color w:val="191919"/>
              </w:rPr>
              <w:t> </w:t>
            </w:r>
            <w:r w:rsidRPr="00756EA7">
              <w:rPr>
                <w:rFonts w:ascii="Times" w:hAnsi="Times" w:cs="Times"/>
                <w:color w:val="191919"/>
                <w:lang w:val="ru-RU"/>
              </w:rPr>
              <w:t>стороны государственных органов.</w:t>
            </w:r>
          </w:p>
          <w:p w14:paraId="5AF086FE" w14:textId="77777777" w:rsidR="007E7290" w:rsidRPr="00756EA7" w:rsidRDefault="007E7290" w:rsidP="007E7290">
            <w:pPr>
              <w:rPr>
                <w:b/>
                <w:smallCaps/>
                <w:lang w:val="ru-RU"/>
              </w:rPr>
            </w:pPr>
          </w:p>
          <w:p w14:paraId="58779963" w14:textId="77777777" w:rsidR="007E7290" w:rsidRPr="00756EA7" w:rsidRDefault="007E7290" w:rsidP="007E729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191919"/>
                <w:lang w:val="ru-RU"/>
              </w:rPr>
            </w:pPr>
            <w:r w:rsidRPr="00756EA7">
              <w:rPr>
                <w:rFonts w:ascii="Times" w:hAnsi="Times" w:cs="Times"/>
                <w:i/>
                <w:color w:val="191919"/>
                <w:lang w:val="ru-RU"/>
              </w:rPr>
              <w:t>В дискуссии примут участие:</w:t>
            </w:r>
          </w:p>
          <w:p w14:paraId="7F444001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Белоусов Дмитрий Алексеевич, </w:t>
            </w:r>
            <w:r w:rsidRPr="00756EA7">
              <w:rPr>
                <w:lang w:val="ru-RU"/>
              </w:rPr>
              <w:t xml:space="preserve">директор по развитию ЦРБТ </w:t>
            </w:r>
            <w:proofErr w:type="spellStart"/>
            <w:r w:rsidRPr="00756EA7">
              <w:t>Mephius</w:t>
            </w:r>
            <w:proofErr w:type="spellEnd"/>
          </w:p>
          <w:p w14:paraId="78586CC8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73522FC3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Самойлов Владислав Валерьевич, </w:t>
            </w:r>
            <w:r w:rsidRPr="00756EA7">
              <w:rPr>
                <w:lang w:val="ru-RU"/>
              </w:rPr>
              <w:t xml:space="preserve">советник ЦРБТ </w:t>
            </w:r>
            <w:proofErr w:type="spellStart"/>
            <w:r w:rsidRPr="00756EA7">
              <w:t>Mephius</w:t>
            </w:r>
            <w:proofErr w:type="spellEnd"/>
          </w:p>
          <w:p w14:paraId="32FF3677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03D938FE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Дорохов Виталий Эдуардович, </w:t>
            </w:r>
            <w:r w:rsidRPr="00756EA7">
              <w:rPr>
                <w:lang w:val="ru-RU"/>
              </w:rPr>
              <w:t>генеральный директор ООО «Институт Безопасности»</w:t>
            </w:r>
          </w:p>
          <w:p w14:paraId="3F6C1FDF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320F7F4F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Бартенев Денис Юрьевич, </w:t>
            </w:r>
            <w:r w:rsidRPr="00756EA7">
              <w:rPr>
                <w:lang w:val="ru-RU"/>
              </w:rPr>
              <w:t>генеральный директор ООО «Компания АРАН»</w:t>
            </w:r>
          </w:p>
          <w:p w14:paraId="1793D69D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1D9D0181" w14:textId="166EFD25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Горлатых</w:t>
            </w:r>
            <w:proofErr w:type="spellEnd"/>
            <w:r w:rsidRPr="00756EA7">
              <w:rPr>
                <w:b/>
                <w:lang w:val="ru-RU"/>
              </w:rPr>
              <w:t xml:space="preserve"> Андрей Владимирович, инженер</w:t>
            </w:r>
            <w:r w:rsidRPr="00756EA7">
              <w:rPr>
                <w:lang w:val="ru-RU"/>
              </w:rPr>
              <w:t>-программист ООО «Крипто Про»</w:t>
            </w:r>
          </w:p>
          <w:p w14:paraId="2B4F7BBF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234B059C" w14:textId="469C5F50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 xml:space="preserve">Суходольский Илья Андреевич, </w:t>
            </w:r>
            <w:r w:rsidRPr="00E01B35">
              <w:rPr>
                <w:lang w:val="ru-RU"/>
              </w:rPr>
              <w:t>инженер</w:t>
            </w:r>
            <w:r w:rsidRPr="00756EA7">
              <w:rPr>
                <w:lang w:val="ru-RU"/>
              </w:rPr>
              <w:t>-программист ФГУП «</w:t>
            </w:r>
            <w:proofErr w:type="spellStart"/>
            <w:r w:rsidRPr="00756EA7">
              <w:rPr>
                <w:lang w:val="ru-RU"/>
              </w:rPr>
              <w:t>ГлавНИВЦ</w:t>
            </w:r>
            <w:proofErr w:type="spellEnd"/>
            <w:r w:rsidRPr="00756EA7">
              <w:rPr>
                <w:lang w:val="ru-RU"/>
              </w:rPr>
              <w:t xml:space="preserve"> Управления делами Президента РФ»</w:t>
            </w:r>
          </w:p>
          <w:p w14:paraId="1023067E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3F89BBA2" w14:textId="3A48C106" w:rsidR="007E7290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lastRenderedPageBreak/>
              <w:t xml:space="preserve">Овчинников Сергей Александрович, </w:t>
            </w:r>
            <w:r w:rsidRPr="00E01B35">
              <w:rPr>
                <w:lang w:val="ru-RU"/>
              </w:rPr>
              <w:t>инженер</w:t>
            </w:r>
            <w:r w:rsidRPr="00756EA7">
              <w:rPr>
                <w:lang w:val="ru-RU"/>
              </w:rPr>
              <w:t>-разработчик ОАО «</w:t>
            </w:r>
            <w:proofErr w:type="spellStart"/>
            <w:r w:rsidRPr="00756EA7">
              <w:rPr>
                <w:lang w:val="ru-RU"/>
              </w:rPr>
              <w:t>Инфотекс</w:t>
            </w:r>
            <w:proofErr w:type="spellEnd"/>
            <w:r w:rsidRPr="00756EA7">
              <w:rPr>
                <w:lang w:val="ru-RU"/>
              </w:rPr>
              <w:t>»</w:t>
            </w:r>
          </w:p>
          <w:p w14:paraId="2A27970E" w14:textId="73A5ED33" w:rsidR="007E7290" w:rsidRPr="007F44CE" w:rsidRDefault="007E7290" w:rsidP="007E7290">
            <w:pPr>
              <w:rPr>
                <w:lang w:val="ru-RU"/>
              </w:rPr>
            </w:pPr>
          </w:p>
        </w:tc>
        <w:tc>
          <w:tcPr>
            <w:tcW w:w="2020" w:type="dxa"/>
          </w:tcPr>
          <w:p w14:paraId="4BDACF93" w14:textId="770CF825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 xml:space="preserve">Конференц-зал  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3-й</w:t>
            </w:r>
            <w:r>
              <w:rPr>
                <w:shd w:val="clear" w:color="auto" w:fill="FFFFFF"/>
                <w:lang w:val="ru-RU"/>
              </w:rPr>
              <w:t xml:space="preserve"> этаж)</w:t>
            </w:r>
            <w:r w:rsidRPr="00756EA7">
              <w:rPr>
                <w:shd w:val="clear" w:color="auto" w:fill="FFFFFF"/>
                <w:lang w:val="ru-RU"/>
              </w:rPr>
              <w:t xml:space="preserve">                  </w:t>
            </w:r>
          </w:p>
        </w:tc>
      </w:tr>
      <w:tr w:rsidR="007E7290" w:rsidRPr="00FC6FE1" w14:paraId="4CFB9C41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2D884E8D" w14:textId="77777777" w:rsidR="007E7290" w:rsidRPr="00756EA7" w:rsidRDefault="007E7290" w:rsidP="007E7290">
            <w:pPr>
              <w:rPr>
                <w:color w:val="000000"/>
                <w:shd w:val="clear" w:color="auto" w:fill="FFFFFF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lastRenderedPageBreak/>
              <w:t>7.2</w:t>
            </w:r>
          </w:p>
        </w:tc>
        <w:tc>
          <w:tcPr>
            <w:tcW w:w="2155" w:type="dxa"/>
          </w:tcPr>
          <w:p w14:paraId="613A4DB0" w14:textId="77777777" w:rsidR="007E7290" w:rsidRPr="00756EA7" w:rsidRDefault="007E7290" w:rsidP="007E7290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 xml:space="preserve">Круглый стол </w:t>
            </w:r>
          </w:p>
          <w:p w14:paraId="14C34A4F" w14:textId="6D95EF7D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>«Новые стратегии экспорта образования в интересах российской экономики/</w:t>
            </w:r>
            <w:r>
              <w:rPr>
                <w:b/>
                <w:lang w:val="ru-RU"/>
              </w:rPr>
              <w:br/>
            </w:r>
            <w:r w:rsidRPr="00756EA7">
              <w:rPr>
                <w:b/>
                <w:lang w:val="ru-RU"/>
              </w:rPr>
              <w:t>российских компаний»</w:t>
            </w:r>
          </w:p>
        </w:tc>
        <w:tc>
          <w:tcPr>
            <w:tcW w:w="1106" w:type="dxa"/>
          </w:tcPr>
          <w:p w14:paraId="2306655C" w14:textId="77777777" w:rsidR="007E7290" w:rsidRPr="00756EA7" w:rsidRDefault="007E7290" w:rsidP="007E7290">
            <w:pPr>
              <w:rPr>
                <w:lang w:val="ru-RU"/>
              </w:rPr>
            </w:pPr>
            <w:r w:rsidRPr="00E01B35">
              <w:rPr>
                <w:lang w:val="ru-RU"/>
              </w:rPr>
              <w:t>1</w:t>
            </w:r>
            <w:r w:rsidRPr="00756EA7">
              <w:rPr>
                <w:lang w:val="ru-RU"/>
              </w:rPr>
              <w:t>0</w:t>
            </w:r>
            <w:r w:rsidRPr="00E01B35">
              <w:rPr>
                <w:lang w:val="ru-RU"/>
              </w:rPr>
              <w:t>:</w:t>
            </w:r>
            <w:r w:rsidRPr="00756EA7">
              <w:rPr>
                <w:lang w:val="ru-RU"/>
              </w:rPr>
              <w:t>00</w:t>
            </w:r>
            <w:r w:rsidRPr="00E01B35">
              <w:rPr>
                <w:lang w:val="ru-RU"/>
              </w:rPr>
              <w:t>-1</w:t>
            </w:r>
            <w:r w:rsidRPr="00756EA7">
              <w:rPr>
                <w:lang w:val="ru-RU"/>
              </w:rPr>
              <w:t>1</w:t>
            </w:r>
            <w:r w:rsidRPr="00E01B35">
              <w:rPr>
                <w:lang w:val="ru-RU"/>
              </w:rPr>
              <w:t>:</w:t>
            </w:r>
            <w:r w:rsidRPr="00756EA7">
              <w:rPr>
                <w:lang w:val="ru-RU"/>
              </w:rPr>
              <w:t>30</w:t>
            </w:r>
          </w:p>
        </w:tc>
        <w:tc>
          <w:tcPr>
            <w:tcW w:w="1871" w:type="dxa"/>
          </w:tcPr>
          <w:p w14:paraId="476B37CA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Госкорпорация «Росатом» </w:t>
            </w:r>
            <w:r w:rsidRPr="00756EA7">
              <w:rPr>
                <w:lang w:val="ru"/>
              </w:rPr>
              <w:t>Министерство образования и науки Российской Федерации</w:t>
            </w:r>
            <w:r w:rsidRPr="00756EA7">
              <w:rPr>
                <w:lang w:val="ru-RU"/>
              </w:rPr>
              <w:t xml:space="preserve"> Проектный офис Проекта 5-100</w:t>
            </w:r>
          </w:p>
        </w:tc>
        <w:tc>
          <w:tcPr>
            <w:tcW w:w="2126" w:type="dxa"/>
          </w:tcPr>
          <w:p w14:paraId="77481127" w14:textId="40C01606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Представители кадровых служб </w:t>
            </w:r>
            <w:r>
              <w:rPr>
                <w:lang w:val="ru-RU"/>
              </w:rPr>
              <w:t>промышлен</w:t>
            </w:r>
            <w:r w:rsidRPr="00756EA7">
              <w:rPr>
                <w:lang w:val="ru-RU"/>
              </w:rPr>
              <w:t>ных</w:t>
            </w:r>
            <w:r w:rsidRPr="00756EA7">
              <w:rPr>
                <w:lang w:val="ru"/>
              </w:rPr>
              <w:t xml:space="preserve"> компаний,</w:t>
            </w:r>
          </w:p>
          <w:p w14:paraId="22C6FE08" w14:textId="2702E45B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>представители международных служб университетов, руководители международных образовательных программ</w:t>
            </w:r>
          </w:p>
        </w:tc>
        <w:tc>
          <w:tcPr>
            <w:tcW w:w="5415" w:type="dxa"/>
          </w:tcPr>
          <w:p w14:paraId="470C2BEF" w14:textId="3602D8BA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Повестка</w:t>
            </w:r>
          </w:p>
          <w:p w14:paraId="38FE3E0D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Одним из перспективных направлений развития экспорта образовательных услуг является сотрудничество и участие в международных проектах российских компаний для подготовки отраслевых специалистов из стран-партнеров.</w:t>
            </w:r>
          </w:p>
          <w:p w14:paraId="0C9F447B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Университеты при этом могут не только осуществлять целевую подготовку кадров при реализации проектов российскими компаниями, но стать драйвером выхода на новые рынки, фактором повышения лояльности и заинтересованности в стратегическом сотрудничестве.</w:t>
            </w:r>
          </w:p>
          <w:p w14:paraId="5512C84C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4C9AEC7E" w14:textId="26411803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Вопросы для дискуссии</w:t>
            </w:r>
          </w:p>
          <w:p w14:paraId="6E6F724A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1.</w:t>
            </w:r>
            <w:r w:rsidRPr="00756EA7">
              <w:rPr>
                <w:lang w:val="ru-RU"/>
              </w:rPr>
              <w:tab/>
              <w:t xml:space="preserve">Существует ли потребность российских компаний в образовательной поддержке зарубежных проектов? </w:t>
            </w:r>
          </w:p>
          <w:p w14:paraId="44807CE4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2.</w:t>
            </w:r>
            <w:r w:rsidRPr="00756EA7">
              <w:rPr>
                <w:lang w:val="ru-RU"/>
              </w:rPr>
              <w:tab/>
            </w:r>
            <w:proofErr w:type="gramStart"/>
            <w:r w:rsidRPr="00756EA7">
              <w:rPr>
                <w:lang w:val="ru-RU"/>
              </w:rPr>
              <w:t>В</w:t>
            </w:r>
            <w:proofErr w:type="gramEnd"/>
            <w:r w:rsidRPr="00756EA7">
              <w:rPr>
                <w:lang w:val="ru-RU"/>
              </w:rPr>
              <w:t xml:space="preserve"> какой форме должно осуществляться сотрудничество с индустриальным партнером?</w:t>
            </w:r>
          </w:p>
          <w:p w14:paraId="104401FC" w14:textId="2A42E6A9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3. Каковы возможности, ограничения, риски новых механизмы выхода университетов на зарубежные рынки?</w:t>
            </w:r>
          </w:p>
          <w:p w14:paraId="1C0CDB25" w14:textId="6397A461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4. Какие новые механизмы экспорта образовательных услуг и сотрудничества с компаниями возможно использовать?</w:t>
            </w:r>
          </w:p>
          <w:p w14:paraId="0F0ABF33" w14:textId="78AB148D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756EA7">
              <w:rPr>
                <w:i/>
              </w:rPr>
              <w:t>Спикеры</w:t>
            </w:r>
          </w:p>
          <w:p w14:paraId="2A55D2FB" w14:textId="3A6124DF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Карезин</w:t>
            </w:r>
            <w:proofErr w:type="spellEnd"/>
            <w:r w:rsidRPr="00756EA7">
              <w:rPr>
                <w:b/>
                <w:lang w:val="ru-RU"/>
              </w:rPr>
              <w:t xml:space="preserve"> В.В., </w:t>
            </w:r>
            <w:r>
              <w:rPr>
                <w:lang w:val="ru-RU"/>
              </w:rPr>
              <w:t>д</w:t>
            </w:r>
            <w:r w:rsidRPr="00756EA7">
              <w:rPr>
                <w:lang w:val="ru-RU"/>
              </w:rPr>
              <w:t xml:space="preserve">иректор образовательных программ Департамента управления персоналом </w:t>
            </w:r>
            <w:r w:rsidRPr="00756EA7">
              <w:rPr>
                <w:lang w:val="ru-RU"/>
              </w:rPr>
              <w:lastRenderedPageBreak/>
              <w:t xml:space="preserve">Госкорпорации «Росатом» и/или еще кто-то от компаний </w:t>
            </w:r>
          </w:p>
          <w:p w14:paraId="398BBDA7" w14:textId="3B68B724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«Потребности российских компаний в образовательной поддержке зарубежных проектов»</w:t>
            </w:r>
          </w:p>
          <w:p w14:paraId="7129EB81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703C9797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Леонова Татьяна Николаевна,</w:t>
            </w:r>
            <w:r w:rsidRPr="00756EA7">
              <w:rPr>
                <w:lang w:val="ru-RU"/>
              </w:rPr>
              <w:t xml:space="preserve"> проректор НИЯУ МИФИ  </w:t>
            </w:r>
          </w:p>
          <w:p w14:paraId="5F907311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«Новые механизмы выхода на зарубежные рынки: возможности, ограничения, риски»</w:t>
            </w:r>
          </w:p>
          <w:p w14:paraId="439B2CB7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(создание филиалов, создание представительств, франшиза, дистанционные программы обучения) </w:t>
            </w:r>
          </w:p>
          <w:p w14:paraId="6BC93173" w14:textId="77777777" w:rsidR="007E7290" w:rsidRPr="00756EA7" w:rsidRDefault="007E7290" w:rsidP="007E7290">
            <w:pPr>
              <w:rPr>
                <w:sz w:val="22"/>
                <w:szCs w:val="22"/>
                <w:lang w:val="ru-RU"/>
              </w:rPr>
            </w:pPr>
          </w:p>
          <w:p w14:paraId="291D4D7D" w14:textId="203821FF" w:rsidR="007E7290" w:rsidRPr="00756EA7" w:rsidRDefault="007E7290" w:rsidP="007E7290">
            <w:pPr>
              <w:rPr>
                <w:bCs/>
                <w:lang w:val="ru-RU"/>
              </w:rPr>
            </w:pPr>
            <w:r w:rsidRPr="00756EA7">
              <w:rPr>
                <w:b/>
                <w:lang w:val="ru-RU"/>
              </w:rPr>
              <w:t>Тихомиров Георгий Валентинович</w:t>
            </w:r>
            <w:r w:rsidRPr="00756EA7">
              <w:rPr>
                <w:lang w:val="ru-RU"/>
              </w:rPr>
              <w:t xml:space="preserve">, заместитель директора </w:t>
            </w:r>
            <w:proofErr w:type="spellStart"/>
            <w:r w:rsidRPr="00756EA7">
              <w:rPr>
                <w:bCs/>
                <w:lang w:val="ru-RU"/>
              </w:rPr>
              <w:t>ИЯФиТ</w:t>
            </w:r>
            <w:proofErr w:type="spellEnd"/>
            <w:r w:rsidRPr="00756EA7">
              <w:rPr>
                <w:lang w:val="ru-RU"/>
              </w:rPr>
              <w:t xml:space="preserve"> НИЯУ МИФИ</w:t>
            </w:r>
          </w:p>
          <w:p w14:paraId="64328615" w14:textId="5EE48D48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756EA7">
              <w:rPr>
                <w:bCs/>
                <w:i/>
              </w:rPr>
              <w:t>«Опыт НИЯУ МИФИ в подготовке кадров для Госкорпорации Росатом»</w:t>
            </w:r>
          </w:p>
          <w:p w14:paraId="014EAD06" w14:textId="77777777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jc w:val="both"/>
              <w:rPr>
                <w:bCs/>
                <w:i/>
              </w:rPr>
            </w:pPr>
          </w:p>
          <w:p w14:paraId="4250670B" w14:textId="14D305D4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756EA7">
              <w:t>НИЯУ МИФИ с 1945 года разрабатывает образовательные программы и готовит специалистов в интересах Госкорпорации «Росатом». За этот период опробованы различные подходы и технологии взаимодействия с представителями предприятий, госкорпораций</w:t>
            </w:r>
            <w:r w:rsidRPr="00756EA7">
              <w:rPr>
                <w:color w:val="000000"/>
              </w:rPr>
              <w:t>. В настоящее время появилась новая задача – подготовка специалистов для стран, в которых Госкорпорация «Росатом» планирует развивать бизнес. Рассматриваются плюсы и минусы различных алгоритмов взаимодействия университетских структур с научными институтами, промышленными предприятиями и административными структурами.</w:t>
            </w:r>
          </w:p>
          <w:p w14:paraId="218DDCC0" w14:textId="77777777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rPr>
                <w:b/>
                <w:color w:val="000000"/>
              </w:rPr>
            </w:pPr>
          </w:p>
          <w:p w14:paraId="5A5A8931" w14:textId="77777777" w:rsidR="007E7290" w:rsidRPr="00756EA7" w:rsidRDefault="007E7290" w:rsidP="007E7290">
            <w:pPr>
              <w:tabs>
                <w:tab w:val="left" w:pos="884"/>
              </w:tabs>
              <w:rPr>
                <w:bCs/>
                <w:color w:val="000000"/>
                <w:lang w:val="ru-RU"/>
              </w:rPr>
            </w:pPr>
            <w:r w:rsidRPr="00756EA7">
              <w:rPr>
                <w:b/>
                <w:color w:val="000000"/>
                <w:lang w:val="ru-RU"/>
              </w:rPr>
              <w:lastRenderedPageBreak/>
              <w:t xml:space="preserve">Самохин </w:t>
            </w:r>
            <w:r w:rsidRPr="00756EA7">
              <w:rPr>
                <w:b/>
                <w:lang w:val="ru"/>
              </w:rPr>
              <w:t>Дмитрий</w:t>
            </w:r>
            <w:r w:rsidRPr="00756EA7">
              <w:rPr>
                <w:b/>
                <w:color w:val="000000"/>
                <w:lang w:val="ru-RU"/>
              </w:rPr>
              <w:t xml:space="preserve"> Сергеевич, </w:t>
            </w:r>
            <w:r w:rsidRPr="00756EA7">
              <w:rPr>
                <w:color w:val="000000"/>
                <w:lang w:val="ru-RU"/>
              </w:rPr>
              <w:t>д</w:t>
            </w:r>
            <w:r w:rsidRPr="00756EA7">
              <w:rPr>
                <w:bCs/>
                <w:color w:val="000000"/>
                <w:lang w:val="ru-RU"/>
              </w:rPr>
              <w:t>оцент отделения ядерной физики и технологий офиса образовательных программ НИЯУ МИФИ</w:t>
            </w:r>
          </w:p>
          <w:p w14:paraId="5E4DF5AA" w14:textId="7455D3DC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rPr>
                <w:i/>
                <w:color w:val="000000"/>
              </w:rPr>
            </w:pPr>
            <w:r w:rsidRPr="00756EA7">
              <w:rPr>
                <w:bCs/>
                <w:i/>
                <w:color w:val="000000"/>
              </w:rPr>
              <w:t xml:space="preserve">«Образовательная поддержка продвижения технологий Госкорпорации </w:t>
            </w:r>
            <w:r>
              <w:rPr>
                <w:bCs/>
                <w:i/>
                <w:color w:val="000000"/>
              </w:rPr>
              <w:t>«</w:t>
            </w:r>
            <w:r w:rsidRPr="00756EA7">
              <w:rPr>
                <w:bCs/>
                <w:i/>
                <w:color w:val="000000"/>
              </w:rPr>
              <w:t>Росатом</w:t>
            </w:r>
            <w:r>
              <w:rPr>
                <w:bCs/>
                <w:i/>
                <w:color w:val="000000"/>
              </w:rPr>
              <w:t>»</w:t>
            </w:r>
            <w:r w:rsidRPr="00756EA7">
              <w:rPr>
                <w:bCs/>
                <w:i/>
                <w:color w:val="000000"/>
              </w:rPr>
              <w:t xml:space="preserve"> на международной арене</w:t>
            </w:r>
            <w:r w:rsidRPr="00756EA7">
              <w:rPr>
                <w:i/>
                <w:color w:val="000000"/>
              </w:rPr>
              <w:t>»</w:t>
            </w:r>
          </w:p>
          <w:p w14:paraId="6FD664EE" w14:textId="180BFFA7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rPr>
                <w:i/>
                <w:color w:val="000000"/>
              </w:rPr>
            </w:pPr>
          </w:p>
          <w:p w14:paraId="0EEAE710" w14:textId="31A8DB89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756EA7">
              <w:rPr>
                <w:color w:val="000000"/>
              </w:rPr>
              <w:t xml:space="preserve">С 2010 года Госкорпорация </w:t>
            </w:r>
            <w:r>
              <w:rPr>
                <w:color w:val="000000"/>
              </w:rPr>
              <w:t>«</w:t>
            </w:r>
            <w:r w:rsidRPr="00756EA7">
              <w:rPr>
                <w:color w:val="000000"/>
              </w:rPr>
              <w:t xml:space="preserve">Росатом» активно развивает международный бизнес по строительству АЭС. Для продвижения проектов Госкорпорации формируется предложение, содержащее кадровую составляющую. </w:t>
            </w:r>
          </w:p>
          <w:p w14:paraId="64AF1A2A" w14:textId="77777777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2C8BB6CB" w14:textId="77777777" w:rsidR="007E7290" w:rsidRPr="00756EA7" w:rsidRDefault="007E7290" w:rsidP="007E7290">
            <w:pPr>
              <w:pStyle w:val="ab"/>
              <w:tabs>
                <w:tab w:val="left" w:pos="851"/>
              </w:tabs>
              <w:spacing w:before="0" w:beforeAutospacing="0" w:after="0" w:afterAutospacing="0"/>
              <w:rPr>
                <w:i/>
                <w:lang w:val="ru"/>
              </w:rPr>
            </w:pPr>
            <w:r w:rsidRPr="00756EA7">
              <w:rPr>
                <w:i/>
                <w:color w:val="000000"/>
              </w:rPr>
              <w:t>К дискуссии приглашаются представители промышленных компаний, вузов Проекта 5-100</w:t>
            </w:r>
            <w:r w:rsidRPr="00756EA7">
              <w:rPr>
                <w:i/>
              </w:rPr>
              <w:t>, опорных вузов ГК «Росатом» и других ведущих университетов</w:t>
            </w:r>
          </w:p>
        </w:tc>
        <w:tc>
          <w:tcPr>
            <w:tcW w:w="2020" w:type="dxa"/>
          </w:tcPr>
          <w:p w14:paraId="06F0550E" w14:textId="6A48A139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 xml:space="preserve">404-я аудитория 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4-й</w:t>
            </w:r>
            <w:r>
              <w:rPr>
                <w:shd w:val="clear" w:color="auto" w:fill="FFFFFF"/>
                <w:lang w:val="ru-RU"/>
              </w:rPr>
              <w:t xml:space="preserve"> этаж)</w:t>
            </w:r>
            <w:r w:rsidRPr="00756EA7">
              <w:rPr>
                <w:shd w:val="clear" w:color="auto" w:fill="FFFFFF"/>
                <w:lang w:val="ru-RU"/>
              </w:rPr>
              <w:t xml:space="preserve">                 </w:t>
            </w:r>
          </w:p>
        </w:tc>
      </w:tr>
      <w:tr w:rsidR="007E7290" w:rsidRPr="007E7290" w14:paraId="36B8D934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6BA63CDB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lastRenderedPageBreak/>
              <w:t>7.3-9.3</w:t>
            </w:r>
          </w:p>
        </w:tc>
        <w:tc>
          <w:tcPr>
            <w:tcW w:w="2155" w:type="dxa"/>
          </w:tcPr>
          <w:p w14:paraId="63799631" w14:textId="77777777" w:rsidR="007E7290" w:rsidRDefault="007E7290" w:rsidP="007E7290">
            <w:pPr>
              <w:rPr>
                <w:b/>
                <w:color w:val="000000" w:themeColor="text1"/>
                <w:lang w:val="ru-RU"/>
              </w:rPr>
            </w:pPr>
            <w:r w:rsidRPr="00756EA7">
              <w:rPr>
                <w:b/>
                <w:color w:val="000000" w:themeColor="text1"/>
                <w:lang w:val="ru-RU"/>
              </w:rPr>
              <w:t>Круглый стол «Перспективы развития, методы продвижения и программы поддержки отечественных журналов»</w:t>
            </w:r>
          </w:p>
          <w:p w14:paraId="1AE33E8D" w14:textId="77777777" w:rsidR="007E7290" w:rsidRDefault="007E7290" w:rsidP="007E7290">
            <w:pPr>
              <w:rPr>
                <w:b/>
                <w:color w:val="000000" w:themeColor="text1"/>
                <w:lang w:val="ru-RU"/>
              </w:rPr>
            </w:pPr>
          </w:p>
          <w:p w14:paraId="1AE37659" w14:textId="620273EA" w:rsidR="007E7290" w:rsidRPr="00C75CF4" w:rsidRDefault="007E7290" w:rsidP="007E7290">
            <w:pPr>
              <w:rPr>
                <w:i/>
                <w:color w:val="000000" w:themeColor="text1"/>
                <w:lang w:val="ru-RU"/>
              </w:rPr>
            </w:pPr>
            <w:r w:rsidRPr="00C75CF4">
              <w:rPr>
                <w:i/>
                <w:color w:val="000000" w:themeColor="text1"/>
                <w:lang w:val="ru-RU"/>
              </w:rPr>
              <w:t>Кофе-брейк</w:t>
            </w:r>
          </w:p>
          <w:p w14:paraId="1325CEFF" w14:textId="31A04CB9" w:rsidR="007E7290" w:rsidRDefault="007E7290" w:rsidP="007E7290">
            <w:pPr>
              <w:rPr>
                <w:i/>
                <w:color w:val="000000" w:themeColor="text1"/>
                <w:lang w:val="ru-RU"/>
              </w:rPr>
            </w:pPr>
            <w:r w:rsidRPr="00C75CF4">
              <w:rPr>
                <w:i/>
                <w:color w:val="000000" w:themeColor="text1"/>
                <w:lang w:val="ru-RU"/>
              </w:rPr>
              <w:t>11:30-11:50</w:t>
            </w:r>
          </w:p>
          <w:p w14:paraId="61EFCCFB" w14:textId="77777777" w:rsidR="007E7290" w:rsidRDefault="007E7290" w:rsidP="007E7290">
            <w:pPr>
              <w:rPr>
                <w:i/>
                <w:color w:val="000000" w:themeColor="text1"/>
                <w:lang w:val="ru-RU"/>
              </w:rPr>
            </w:pPr>
          </w:p>
          <w:p w14:paraId="6DAC1BB6" w14:textId="26E2B2BD" w:rsidR="007E7290" w:rsidRDefault="007E7290" w:rsidP="007E7290">
            <w:pPr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Обед</w:t>
            </w:r>
          </w:p>
          <w:p w14:paraId="7EB01265" w14:textId="0346B29A" w:rsidR="007E7290" w:rsidRPr="00C75CF4" w:rsidRDefault="007E7290" w:rsidP="007E7290">
            <w:pPr>
              <w:rPr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  <w:lang w:val="ru-RU"/>
              </w:rPr>
              <w:t>13:00-14:00</w:t>
            </w:r>
          </w:p>
          <w:p w14:paraId="4A83C0B9" w14:textId="77777777" w:rsidR="007E7290" w:rsidRPr="00756EA7" w:rsidRDefault="007E7290" w:rsidP="007E7290">
            <w:pPr>
              <w:rPr>
                <w:b/>
                <w:lang w:val="ru"/>
              </w:rPr>
            </w:pPr>
          </w:p>
        </w:tc>
        <w:tc>
          <w:tcPr>
            <w:tcW w:w="1106" w:type="dxa"/>
          </w:tcPr>
          <w:p w14:paraId="3B855AC4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t>1</w:t>
            </w:r>
            <w:r w:rsidRPr="00756EA7">
              <w:rPr>
                <w:lang w:val="ru-RU"/>
              </w:rPr>
              <w:t>0</w:t>
            </w:r>
            <w:r w:rsidRPr="00756EA7">
              <w:t>:</w:t>
            </w:r>
            <w:r w:rsidRPr="00756EA7">
              <w:rPr>
                <w:lang w:val="ru-RU"/>
              </w:rPr>
              <w:t>00</w:t>
            </w:r>
            <w:r w:rsidRPr="00756EA7">
              <w:t>-1</w:t>
            </w:r>
            <w:r w:rsidRPr="00756EA7">
              <w:rPr>
                <w:lang w:val="ru-RU"/>
              </w:rPr>
              <w:t>5</w:t>
            </w:r>
            <w:r w:rsidRPr="00756EA7">
              <w:t>:</w:t>
            </w:r>
            <w:r w:rsidRPr="00756EA7">
              <w:rPr>
                <w:lang w:val="ru-RU"/>
              </w:rPr>
              <w:t>30</w:t>
            </w:r>
          </w:p>
        </w:tc>
        <w:tc>
          <w:tcPr>
            <w:tcW w:w="1871" w:type="dxa"/>
          </w:tcPr>
          <w:p w14:paraId="05F7D7B7" w14:textId="77777777" w:rsidR="007E7290" w:rsidRPr="00756EA7" w:rsidRDefault="007E7290" w:rsidP="007E7290">
            <w:pPr>
              <w:rPr>
                <w:color w:val="000000" w:themeColor="text1"/>
                <w:lang w:val="ru-RU"/>
              </w:rPr>
            </w:pPr>
            <w:r w:rsidRPr="00756EA7">
              <w:rPr>
                <w:color w:val="000000" w:themeColor="text1"/>
                <w:lang w:val="ru-RU"/>
              </w:rPr>
              <w:t>Проектный офис 5-100</w:t>
            </w:r>
          </w:p>
          <w:p w14:paraId="101B380A" w14:textId="77777777" w:rsidR="007E7290" w:rsidRPr="00756EA7" w:rsidRDefault="007E7290" w:rsidP="007E7290">
            <w:pPr>
              <w:rPr>
                <w:color w:val="000000" w:themeColor="text1"/>
                <w:lang w:val="ru"/>
              </w:rPr>
            </w:pPr>
            <w:r w:rsidRPr="00756EA7">
              <w:rPr>
                <w:color w:val="000000" w:themeColor="text1"/>
                <w:lang w:val="ru-RU"/>
              </w:rPr>
              <w:t>АНРИ НЭИКОН</w:t>
            </w:r>
          </w:p>
        </w:tc>
        <w:tc>
          <w:tcPr>
            <w:tcW w:w="2126" w:type="dxa"/>
          </w:tcPr>
          <w:p w14:paraId="7F417FB7" w14:textId="77777777" w:rsidR="007E7290" w:rsidRPr="00756EA7" w:rsidRDefault="007E7290" w:rsidP="007E7290">
            <w:pPr>
              <w:rPr>
                <w:lang w:val="ru"/>
              </w:rPr>
            </w:pPr>
          </w:p>
        </w:tc>
        <w:tc>
          <w:tcPr>
            <w:tcW w:w="5415" w:type="dxa"/>
          </w:tcPr>
          <w:p w14:paraId="0ECD9681" w14:textId="1F5B5522" w:rsidR="007E7290" w:rsidRPr="00756EA7" w:rsidRDefault="007E7290" w:rsidP="007E7290">
            <w:pPr>
              <w:rPr>
                <w:i/>
                <w:color w:val="000000" w:themeColor="text1"/>
                <w:lang w:val="ru-RU"/>
              </w:rPr>
            </w:pPr>
            <w:r w:rsidRPr="00756EA7">
              <w:rPr>
                <w:i/>
                <w:color w:val="000000" w:themeColor="text1"/>
                <w:lang w:val="ru-RU"/>
              </w:rPr>
              <w:t>Модератор и спикер</w:t>
            </w:r>
          </w:p>
          <w:p w14:paraId="001392A2" w14:textId="0143869A" w:rsidR="007E7290" w:rsidRPr="00756EA7" w:rsidRDefault="007E7290" w:rsidP="007E7290">
            <w:pPr>
              <w:rPr>
                <w:color w:val="000000" w:themeColor="text1"/>
                <w:lang w:val="ru-RU"/>
              </w:rPr>
            </w:pPr>
            <w:r w:rsidRPr="00756EA7">
              <w:rPr>
                <w:b/>
                <w:color w:val="000000" w:themeColor="text1"/>
                <w:lang w:val="ru-RU"/>
              </w:rPr>
              <w:t>Кирил</w:t>
            </w:r>
            <w:r>
              <w:rPr>
                <w:b/>
                <w:color w:val="000000" w:themeColor="text1"/>
                <w:lang w:val="ru-RU"/>
              </w:rPr>
              <w:t>л</w:t>
            </w:r>
            <w:r w:rsidRPr="00756EA7">
              <w:rPr>
                <w:b/>
                <w:color w:val="000000" w:themeColor="text1"/>
                <w:lang w:val="ru-RU"/>
              </w:rPr>
              <w:t xml:space="preserve">ова Ольга Владимировна, </w:t>
            </w:r>
            <w:r w:rsidRPr="00756EA7">
              <w:rPr>
                <w:color w:val="000000" w:themeColor="text1"/>
                <w:lang w:val="ru-RU"/>
              </w:rPr>
              <w:t>президент Ассоциации научных редакторов и издателей; представитель локального Российского экспертного совета в CSAB</w:t>
            </w:r>
          </w:p>
          <w:p w14:paraId="09ECF412" w14:textId="77777777" w:rsidR="007E7290" w:rsidRPr="00756EA7" w:rsidRDefault="007E7290" w:rsidP="007E7290">
            <w:pPr>
              <w:rPr>
                <w:i/>
                <w:color w:val="000000" w:themeColor="text1"/>
                <w:lang w:val="ru-RU"/>
              </w:rPr>
            </w:pPr>
            <w:r w:rsidRPr="00756EA7">
              <w:rPr>
                <w:i/>
                <w:color w:val="000000" w:themeColor="text1"/>
                <w:lang w:val="ru-RU"/>
              </w:rPr>
              <w:t>Состав спикеров уточняется</w:t>
            </w:r>
          </w:p>
          <w:p w14:paraId="625C1840" w14:textId="77777777" w:rsidR="007E7290" w:rsidRPr="00756EA7" w:rsidRDefault="007E7290" w:rsidP="007E7290">
            <w:pPr>
              <w:rPr>
                <w:color w:val="000000" w:themeColor="text1"/>
                <w:lang w:val="ru-RU"/>
              </w:rPr>
            </w:pPr>
          </w:p>
          <w:p w14:paraId="021B4236" w14:textId="0DDDAAF5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Повестка</w:t>
            </w:r>
          </w:p>
          <w:p w14:paraId="6AC7D5A6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1. Анализ деятельности рецензируемых научных журналов с помощью анкетирования АНРИ (письмо Председателя ВАК от 14.07.2017 №71/01. Цели и задачи анкетирования. Возможные трансформации Перечня ВАК по результатам анкетирования. Возможные изменения в Правилах формирования Перечня.</w:t>
            </w:r>
          </w:p>
          <w:p w14:paraId="0F5C3ED1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lastRenderedPageBreak/>
              <w:t xml:space="preserve">2. Конкурс журналов НЭИКОН в рамках проекта «Продолжение конкурсной поддержки программ развития научных журналов с целью их вхождения в международные </w:t>
            </w:r>
            <w:proofErr w:type="spellStart"/>
            <w:r w:rsidRPr="00756EA7">
              <w:rPr>
                <w:lang w:val="ru-RU"/>
              </w:rPr>
              <w:t>наукометрические</w:t>
            </w:r>
            <w:proofErr w:type="spellEnd"/>
            <w:r w:rsidRPr="00756EA7">
              <w:rPr>
                <w:lang w:val="ru-RU"/>
              </w:rPr>
              <w:t xml:space="preserve"> базы данных». Цели и задачи проекта. Этапы выполнения проекта. Сроки проведения. Критерии исключения журналов из Предварительного перечня на первом этапе. Критерии отбора журналов на получение господдержки на втором этапе конкурса.</w:t>
            </w:r>
          </w:p>
          <w:p w14:paraId="60E2858E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6D2A8A2D" w14:textId="0BF435ED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Спикеры</w:t>
            </w:r>
          </w:p>
          <w:p w14:paraId="22BFCFE1" w14:textId="417C1FC6" w:rsidR="007E7290" w:rsidRPr="00756EA7" w:rsidRDefault="007E7290" w:rsidP="007E7290">
            <w:pPr>
              <w:rPr>
                <w:i/>
                <w:color w:val="FF0000"/>
                <w:lang w:val="ru-RU"/>
              </w:rPr>
            </w:pPr>
            <w:r w:rsidRPr="00756EA7">
              <w:rPr>
                <w:b/>
                <w:lang w:val="ru-RU"/>
              </w:rPr>
              <w:t xml:space="preserve">Стукалова Татьяна Николаевна, </w:t>
            </w:r>
            <w:r w:rsidRPr="00756EA7">
              <w:rPr>
                <w:lang w:val="ru-RU"/>
              </w:rPr>
              <w:t>начальник Центра информационно-библиотечного обеспечения учебно-научной деятельности</w:t>
            </w:r>
          </w:p>
        </w:tc>
        <w:tc>
          <w:tcPr>
            <w:tcW w:w="2020" w:type="dxa"/>
          </w:tcPr>
          <w:p w14:paraId="3396AEB3" w14:textId="700FB905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Научный читальный зал библиотеки (2-й этаж)</w:t>
            </w:r>
          </w:p>
        </w:tc>
      </w:tr>
      <w:tr w:rsidR="007E7290" w:rsidRPr="00756EA7" w14:paraId="10C7922B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6C716100" w14:textId="43BEA181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t xml:space="preserve">8.2 </w:t>
            </w:r>
          </w:p>
        </w:tc>
        <w:tc>
          <w:tcPr>
            <w:tcW w:w="2155" w:type="dxa"/>
          </w:tcPr>
          <w:p w14:paraId="54A33748" w14:textId="1F985230" w:rsidR="007E7290" w:rsidRPr="00756EA7" w:rsidRDefault="007E7290" w:rsidP="007E7290"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Круглый стол «Эффективность проведения</w:t>
            </w:r>
            <w:r w:rsidRPr="00756EA7">
              <w:rPr>
                <w:b/>
                <w:lang w:val="ru"/>
              </w:rPr>
              <w:t xml:space="preserve"> международных выставок</w:t>
            </w:r>
            <w:r>
              <w:rPr>
                <w:b/>
                <w:lang w:val="ru"/>
              </w:rPr>
              <w:t>. Успешные кейсы»</w:t>
            </w:r>
          </w:p>
        </w:tc>
        <w:tc>
          <w:tcPr>
            <w:tcW w:w="1106" w:type="dxa"/>
          </w:tcPr>
          <w:p w14:paraId="148CAFC8" w14:textId="5ACF66AC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11:50-12:50</w:t>
            </w:r>
          </w:p>
        </w:tc>
        <w:tc>
          <w:tcPr>
            <w:tcW w:w="1871" w:type="dxa"/>
          </w:tcPr>
          <w:p w14:paraId="74405156" w14:textId="77777777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>Проектный офис 5-100</w:t>
            </w:r>
          </w:p>
        </w:tc>
        <w:tc>
          <w:tcPr>
            <w:tcW w:w="2126" w:type="dxa"/>
          </w:tcPr>
          <w:p w14:paraId="627D4D98" w14:textId="57AED5D3" w:rsidR="007E7290" w:rsidRPr="00756EA7" w:rsidRDefault="007E7290" w:rsidP="007E7290">
            <w:pPr>
              <w:rPr>
                <w:lang w:val="ru"/>
              </w:rPr>
            </w:pPr>
            <w:r>
              <w:rPr>
                <w:lang w:val="ru"/>
              </w:rPr>
              <w:t>Проректоры по международной деятельности,</w:t>
            </w:r>
            <w:r w:rsidRPr="00756EA7">
              <w:rPr>
                <w:lang w:val="ru-RU"/>
              </w:rPr>
              <w:t xml:space="preserve"> руководители и сотрудники отделов по сопровождению международной деятельности, академической мобильности</w:t>
            </w:r>
          </w:p>
        </w:tc>
        <w:tc>
          <w:tcPr>
            <w:tcW w:w="5415" w:type="dxa"/>
          </w:tcPr>
          <w:p w14:paraId="7C16BC12" w14:textId="61A2AB8D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Модератор и спикер</w:t>
            </w:r>
          </w:p>
          <w:p w14:paraId="0F3A0869" w14:textId="0E87A1CA" w:rsidR="007E7290" w:rsidRPr="00756EA7" w:rsidRDefault="007E7290" w:rsidP="007E7290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>Дорофеева Ал</w:t>
            </w:r>
            <w:r>
              <w:rPr>
                <w:b/>
                <w:lang w:val="ru"/>
              </w:rPr>
              <w:t>ё</w:t>
            </w:r>
            <w:r w:rsidRPr="00756EA7">
              <w:rPr>
                <w:b/>
                <w:lang w:val="ru"/>
              </w:rPr>
              <w:t>на Александровна</w:t>
            </w:r>
            <w:r>
              <w:rPr>
                <w:b/>
                <w:lang w:val="ru"/>
              </w:rPr>
              <w:t xml:space="preserve">, </w:t>
            </w:r>
            <w:r w:rsidRPr="001A7DE3">
              <w:rPr>
                <w:lang w:val="ru"/>
              </w:rPr>
              <w:t>начальник отдела организации мероприятий ФГАНУ «</w:t>
            </w:r>
            <w:proofErr w:type="spellStart"/>
            <w:r w:rsidRPr="001A7DE3">
              <w:rPr>
                <w:lang w:val="ru"/>
              </w:rPr>
              <w:t>Социоцентр</w:t>
            </w:r>
            <w:proofErr w:type="spellEnd"/>
            <w:r w:rsidRPr="001A7DE3">
              <w:rPr>
                <w:lang w:val="ru"/>
              </w:rPr>
              <w:t>»</w:t>
            </w:r>
            <w:r>
              <w:rPr>
                <w:b/>
                <w:lang w:val="ru"/>
              </w:rPr>
              <w:br/>
            </w:r>
            <w:r w:rsidRPr="001A7DE3">
              <w:rPr>
                <w:i/>
                <w:lang w:val="ru"/>
              </w:rPr>
              <w:t>«О планах участия в международных мероприятиях в 2018 году»</w:t>
            </w:r>
          </w:p>
          <w:p w14:paraId="40616003" w14:textId="77777777" w:rsidR="007E7290" w:rsidRPr="00756EA7" w:rsidRDefault="007E7290" w:rsidP="007E7290">
            <w:pPr>
              <w:rPr>
                <w:lang w:val="ru"/>
              </w:rPr>
            </w:pPr>
          </w:p>
          <w:p w14:paraId="72AD31F2" w14:textId="389C1C9C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Спикер</w:t>
            </w:r>
          </w:p>
          <w:p w14:paraId="79620F77" w14:textId="77777777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b/>
                <w:lang w:val="ru"/>
              </w:rPr>
              <w:t>Леонова Татьяна Николаевна</w:t>
            </w:r>
            <w:r w:rsidRPr="00756EA7">
              <w:rPr>
                <w:lang w:val="ru"/>
              </w:rPr>
              <w:t xml:space="preserve">, проректор НИЯУ МИФИ </w:t>
            </w:r>
          </w:p>
          <w:p w14:paraId="41F8407E" w14:textId="77777777" w:rsidR="007E7290" w:rsidRPr="00756EA7" w:rsidRDefault="007E7290" w:rsidP="007E7290">
            <w:pPr>
              <w:rPr>
                <w:lang w:val="ru"/>
              </w:rPr>
            </w:pPr>
          </w:p>
          <w:p w14:paraId="6BCEE9C7" w14:textId="57D96D93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 xml:space="preserve">Приглашаются к участию представители вузов Проекта </w:t>
            </w:r>
            <w:r>
              <w:rPr>
                <w:i/>
                <w:lang w:val="ru"/>
              </w:rPr>
              <w:t>5</w:t>
            </w:r>
            <w:r w:rsidRPr="00756EA7">
              <w:rPr>
                <w:i/>
                <w:lang w:val="ru"/>
              </w:rPr>
              <w:t>-100</w:t>
            </w:r>
          </w:p>
        </w:tc>
        <w:tc>
          <w:tcPr>
            <w:tcW w:w="2020" w:type="dxa"/>
          </w:tcPr>
          <w:p w14:paraId="7BEB667C" w14:textId="296FB6B8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404</w:t>
            </w:r>
            <w:r w:rsidRPr="00756EA7">
              <w:rPr>
                <w:color w:val="000000"/>
                <w:shd w:val="clear" w:color="auto" w:fill="FFFFFF"/>
                <w:lang w:val="ru-RU"/>
              </w:rPr>
              <w:t>-я аудитория</w:t>
            </w:r>
            <w:r>
              <w:rPr>
                <w:color w:val="000000"/>
                <w:shd w:val="clear" w:color="auto" w:fill="FFFFFF"/>
                <w:lang w:val="ru-RU"/>
              </w:rPr>
              <w:br/>
              <w:t>(4-й этаж)</w:t>
            </w:r>
          </w:p>
        </w:tc>
      </w:tr>
      <w:tr w:rsidR="007E7290" w:rsidRPr="00756EA7" w14:paraId="06E972C5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533F3D7B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155" w:type="dxa"/>
          </w:tcPr>
          <w:p w14:paraId="7E37B572" w14:textId="77777777" w:rsidR="007E7290" w:rsidRDefault="007E7290" w:rsidP="007E7290">
            <w:pPr>
              <w:rPr>
                <w:i/>
              </w:rPr>
            </w:pPr>
            <w:proofErr w:type="spellStart"/>
            <w:r w:rsidRPr="00756EA7">
              <w:rPr>
                <w:i/>
              </w:rPr>
              <w:t>Обед</w:t>
            </w:r>
            <w:proofErr w:type="spellEnd"/>
          </w:p>
          <w:p w14:paraId="3A38CE00" w14:textId="77777777" w:rsidR="00CA29A0" w:rsidRDefault="00CA29A0" w:rsidP="007E7290">
            <w:pPr>
              <w:rPr>
                <w:i/>
              </w:rPr>
            </w:pPr>
          </w:p>
          <w:p w14:paraId="3043ABF2" w14:textId="77777777" w:rsidR="00CA29A0" w:rsidRDefault="00CA29A0" w:rsidP="007E7290">
            <w:pPr>
              <w:rPr>
                <w:i/>
              </w:rPr>
            </w:pPr>
          </w:p>
          <w:p w14:paraId="3C268AED" w14:textId="04DC7EF2" w:rsidR="00CA29A0" w:rsidRPr="00756EA7" w:rsidRDefault="00CA29A0" w:rsidP="007E7290">
            <w:pPr>
              <w:rPr>
                <w:i/>
              </w:rPr>
            </w:pPr>
          </w:p>
        </w:tc>
        <w:tc>
          <w:tcPr>
            <w:tcW w:w="1106" w:type="dxa"/>
          </w:tcPr>
          <w:p w14:paraId="2DAC6783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t>1</w:t>
            </w:r>
            <w:r w:rsidRPr="00756EA7">
              <w:rPr>
                <w:lang w:val="ru-RU"/>
              </w:rPr>
              <w:t>3</w:t>
            </w:r>
            <w:r w:rsidRPr="00756EA7">
              <w:t>:</w:t>
            </w:r>
            <w:r w:rsidRPr="00756EA7">
              <w:rPr>
                <w:lang w:val="ru-RU"/>
              </w:rPr>
              <w:t>0</w:t>
            </w:r>
            <w:r w:rsidRPr="00756EA7">
              <w:t>0-1</w:t>
            </w:r>
            <w:r w:rsidRPr="00756EA7">
              <w:rPr>
                <w:lang w:val="ru-RU"/>
              </w:rPr>
              <w:t>4</w:t>
            </w:r>
            <w:r w:rsidRPr="00756EA7">
              <w:t>:</w:t>
            </w:r>
            <w:r w:rsidRPr="00756EA7">
              <w:rPr>
                <w:lang w:val="ru-RU"/>
              </w:rPr>
              <w:t>00</w:t>
            </w:r>
          </w:p>
        </w:tc>
        <w:tc>
          <w:tcPr>
            <w:tcW w:w="1871" w:type="dxa"/>
          </w:tcPr>
          <w:p w14:paraId="4A0BD605" w14:textId="77777777" w:rsidR="007E7290" w:rsidRPr="00756EA7" w:rsidRDefault="007E7290" w:rsidP="007E7290">
            <w:pPr>
              <w:rPr>
                <w:lang w:val="ru"/>
              </w:rPr>
            </w:pPr>
          </w:p>
        </w:tc>
        <w:tc>
          <w:tcPr>
            <w:tcW w:w="2126" w:type="dxa"/>
          </w:tcPr>
          <w:p w14:paraId="431E57F5" w14:textId="77777777" w:rsidR="007E7290" w:rsidRPr="00756EA7" w:rsidRDefault="007E7290" w:rsidP="007E7290">
            <w:pPr>
              <w:rPr>
                <w:lang w:val="ru"/>
              </w:rPr>
            </w:pPr>
          </w:p>
        </w:tc>
        <w:tc>
          <w:tcPr>
            <w:tcW w:w="5415" w:type="dxa"/>
          </w:tcPr>
          <w:p w14:paraId="6B5C787A" w14:textId="77777777" w:rsidR="007E7290" w:rsidRDefault="007E7290" w:rsidP="007E7290">
            <w:pPr>
              <w:rPr>
                <w:i/>
                <w:color w:val="FF0000"/>
                <w:lang w:val="ru-RU"/>
              </w:rPr>
            </w:pPr>
          </w:p>
          <w:p w14:paraId="7E21192F" w14:textId="77777777" w:rsidR="007E7290" w:rsidRPr="00756EA7" w:rsidRDefault="007E7290" w:rsidP="007E7290">
            <w:pPr>
              <w:rPr>
                <w:i/>
                <w:color w:val="FF0000"/>
                <w:lang w:val="ru-RU"/>
              </w:rPr>
            </w:pPr>
          </w:p>
        </w:tc>
        <w:tc>
          <w:tcPr>
            <w:tcW w:w="2020" w:type="dxa"/>
          </w:tcPr>
          <w:p w14:paraId="56D00F57" w14:textId="77777777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"/>
              </w:rPr>
              <w:t>Столовая НИЯУ МИФИ</w:t>
            </w:r>
          </w:p>
        </w:tc>
      </w:tr>
      <w:tr w:rsidR="007E7290" w:rsidRPr="00FC6FE1" w14:paraId="7C647295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44E4B433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lastRenderedPageBreak/>
              <w:t>9</w:t>
            </w:r>
            <w:r w:rsidRPr="00756EA7">
              <w:rPr>
                <w:color w:val="000000"/>
                <w:shd w:val="clear" w:color="auto" w:fill="FFFFFF"/>
              </w:rPr>
              <w:t>.</w:t>
            </w:r>
            <w:r w:rsidRPr="00756EA7">
              <w:rPr>
                <w:color w:val="000000"/>
                <w:shd w:val="clear" w:color="auto" w:fill="FFFFFF"/>
                <w:lang w:val="ru-RU"/>
              </w:rPr>
              <w:t>1-10.1</w:t>
            </w:r>
          </w:p>
        </w:tc>
        <w:tc>
          <w:tcPr>
            <w:tcW w:w="2155" w:type="dxa"/>
          </w:tcPr>
          <w:p w14:paraId="14E1F10E" w14:textId="77777777" w:rsidR="007E7290" w:rsidRPr="00756EA7" w:rsidRDefault="007E7290" w:rsidP="007E7290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 xml:space="preserve">Круглый стол </w:t>
            </w:r>
          </w:p>
          <w:p w14:paraId="09FBAB75" w14:textId="6784168B" w:rsidR="007E7290" w:rsidRDefault="007E7290" w:rsidP="007E7290">
            <w:pPr>
              <w:rPr>
                <w:b/>
                <w:color w:val="000000"/>
                <w:lang w:val="ru-RU"/>
              </w:rPr>
            </w:pPr>
            <w:r w:rsidRPr="00756EA7">
              <w:rPr>
                <w:rFonts w:ascii="Calibri" w:hAnsi="Calibri"/>
                <w:b/>
                <w:color w:val="000000"/>
                <w:lang w:val="ru-RU"/>
              </w:rPr>
              <w:t>«</w:t>
            </w:r>
            <w:r w:rsidRPr="00756EA7">
              <w:rPr>
                <w:b/>
                <w:color w:val="000000"/>
                <w:lang w:val="ru-RU"/>
              </w:rPr>
              <w:t>Состояние и перспективы развития экспериментально-лабораторной базы российских университетов»</w:t>
            </w:r>
          </w:p>
          <w:p w14:paraId="16ED63AD" w14:textId="77777777" w:rsidR="007E7290" w:rsidRDefault="007E7290" w:rsidP="007E7290">
            <w:pPr>
              <w:rPr>
                <w:b/>
                <w:color w:val="000000"/>
                <w:lang w:val="ru-RU"/>
              </w:rPr>
            </w:pPr>
          </w:p>
          <w:p w14:paraId="52894644" w14:textId="77777777" w:rsidR="007E7290" w:rsidRDefault="007E7290" w:rsidP="007E7290">
            <w:pPr>
              <w:rPr>
                <w:i/>
                <w:iCs/>
                <w:lang w:val="ru"/>
              </w:rPr>
            </w:pPr>
            <w:r w:rsidRPr="00756EA7">
              <w:rPr>
                <w:i/>
                <w:iCs/>
                <w:lang w:val="ru"/>
              </w:rPr>
              <w:t xml:space="preserve">Кофе-брейк </w:t>
            </w:r>
          </w:p>
          <w:p w14:paraId="3AE96879" w14:textId="77597205" w:rsidR="007E7290" w:rsidRPr="00756EA7" w:rsidRDefault="007E7290" w:rsidP="007E7290">
            <w:pPr>
              <w:rPr>
                <w:b/>
                <w:i/>
                <w:lang w:val="ru-RU"/>
              </w:rPr>
            </w:pPr>
            <w:r w:rsidRPr="00756EA7">
              <w:rPr>
                <w:i/>
                <w:iCs/>
                <w:lang w:val="ru"/>
              </w:rPr>
              <w:t>15:30-15:45</w:t>
            </w:r>
          </w:p>
        </w:tc>
        <w:tc>
          <w:tcPr>
            <w:tcW w:w="1106" w:type="dxa"/>
          </w:tcPr>
          <w:p w14:paraId="2759C140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t>1</w:t>
            </w:r>
            <w:r w:rsidRPr="00756EA7">
              <w:rPr>
                <w:lang w:val="ru-RU"/>
              </w:rPr>
              <w:t>4</w:t>
            </w:r>
            <w:r w:rsidRPr="00756EA7">
              <w:t>:</w:t>
            </w:r>
            <w:r w:rsidRPr="00756EA7">
              <w:rPr>
                <w:lang w:val="ru-RU"/>
              </w:rPr>
              <w:t>00</w:t>
            </w:r>
            <w:r w:rsidRPr="00756EA7">
              <w:t>-1</w:t>
            </w:r>
            <w:r w:rsidRPr="00756EA7">
              <w:rPr>
                <w:lang w:val="ru-RU"/>
              </w:rPr>
              <w:t>7</w:t>
            </w:r>
            <w:r w:rsidRPr="00756EA7">
              <w:t>:</w:t>
            </w:r>
            <w:r w:rsidRPr="00756EA7">
              <w:rPr>
                <w:lang w:val="ru-RU"/>
              </w:rPr>
              <w:t>15</w:t>
            </w:r>
          </w:p>
        </w:tc>
        <w:tc>
          <w:tcPr>
            <w:tcW w:w="1871" w:type="dxa"/>
          </w:tcPr>
          <w:p w14:paraId="39577F2E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Проектный офис Проекта 5-100</w:t>
            </w:r>
          </w:p>
          <w:p w14:paraId="6CB6D3C3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3CE6C7B1" w14:textId="77777777" w:rsidR="007E7290" w:rsidRPr="00756EA7" w:rsidRDefault="007E7290" w:rsidP="007E7290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7C87A1D8" w14:textId="24110A66" w:rsidR="007E7290" w:rsidRPr="00756EA7" w:rsidRDefault="007E7290" w:rsidP="007E7290">
            <w:pPr>
              <w:pStyle w:val="xmsolistparagraph"/>
              <w:spacing w:before="0" w:beforeAutospacing="0" w:after="0" w:afterAutospacing="0"/>
              <w:rPr>
                <w:sz w:val="24"/>
                <w:szCs w:val="24"/>
              </w:rPr>
            </w:pPr>
            <w:r w:rsidRPr="00756EA7">
              <w:rPr>
                <w:sz w:val="24"/>
                <w:szCs w:val="24"/>
              </w:rPr>
              <w:t>Проректоры по научной деятельности и стратегическому развитию вузов, руководители научных подразделений университетов, институты РАН, представители предприятий – индустриальных партнеров, представители малых инновационных предприятий, научные сотрудники, руководители научных подразделений</w:t>
            </w:r>
          </w:p>
          <w:p w14:paraId="7A58E5C8" w14:textId="77777777" w:rsidR="007E7290" w:rsidRPr="00756EA7" w:rsidRDefault="007E7290" w:rsidP="007E7290">
            <w:pPr>
              <w:rPr>
                <w:lang w:val="ru-RU"/>
              </w:rPr>
            </w:pPr>
          </w:p>
        </w:tc>
        <w:tc>
          <w:tcPr>
            <w:tcW w:w="5415" w:type="dxa"/>
            <w:shd w:val="clear" w:color="auto" w:fill="FFFFFF" w:themeFill="background1"/>
          </w:tcPr>
          <w:p w14:paraId="3F7435D9" w14:textId="58026516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Повестка</w:t>
            </w:r>
          </w:p>
          <w:p w14:paraId="684299F9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В современном университете образовательная деятельность невозможна без научно-исследовательской, особенно на фоне усиливающейся тенденции на совмещение науки и образования именно в университетах.</w:t>
            </w:r>
          </w:p>
          <w:p w14:paraId="5E19E4FC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Оснащенные научно-исследовательские лаборатории, научно-образовательные центры, профильные установки – все это площадки для эффективного вовлечения обучающихся в научную деятельность.</w:t>
            </w:r>
          </w:p>
          <w:p w14:paraId="2272773C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Сейчас университеты совершенствуют имеющуюся экспериментально-лабораторную базу и создают новую под актуальные задачи. Каждый научно-исследовательский университет имеет свой уникальный опыт такой работы, наиболее интересные и перспективные практики могут быть использованы всеми.</w:t>
            </w:r>
          </w:p>
          <w:p w14:paraId="1C54EA8D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00B6EE15" w14:textId="6EECE3B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Результат</w:t>
            </w:r>
          </w:p>
          <w:p w14:paraId="1C5F9DCA" w14:textId="77777777" w:rsidR="007E7290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На круглом столе предполагается обсудить практики создания в университетах центров коллективного пользования, инжиниринговых центров, научно-исследовательских лабораторий и др.: текущее состояние, проблемы, перспективы развития. Роль индустриальных партнеров в создании совместных лабораторных и </w:t>
            </w:r>
            <w:proofErr w:type="spellStart"/>
            <w:r w:rsidRPr="00756EA7">
              <w:rPr>
                <w:lang w:val="ru-RU"/>
              </w:rPr>
              <w:t>тестово</w:t>
            </w:r>
            <w:proofErr w:type="spellEnd"/>
            <w:r w:rsidRPr="00756EA7">
              <w:rPr>
                <w:lang w:val="ru-RU"/>
              </w:rPr>
              <w:t xml:space="preserve">-производственных площадок в университетах. По итогам круглого стола планируется определить наиболее перспективные форматы повышения эффективности использования научного оборудования, возможности межвузовской </w:t>
            </w:r>
            <w:r w:rsidRPr="00756EA7">
              <w:rPr>
                <w:lang w:val="ru-RU"/>
              </w:rPr>
              <w:lastRenderedPageBreak/>
              <w:t>кооперации, механизмы кооперации с индустриальными партнерами.</w:t>
            </w:r>
          </w:p>
          <w:p w14:paraId="04D83A5A" w14:textId="218C3BCE" w:rsidR="007E7290" w:rsidRPr="00756EA7" w:rsidRDefault="007E7290" w:rsidP="007E7290">
            <w:pPr>
              <w:rPr>
                <w:lang w:val="ru-RU"/>
              </w:rPr>
            </w:pPr>
          </w:p>
          <w:p w14:paraId="10060FDC" w14:textId="519EA075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i/>
                <w:lang w:val="ru-RU"/>
              </w:rPr>
              <w:t>Модератор</w:t>
            </w:r>
          </w:p>
          <w:p w14:paraId="539B2524" w14:textId="77777777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Фертман</w:t>
            </w:r>
            <w:proofErr w:type="spellEnd"/>
            <w:r w:rsidRPr="00756EA7">
              <w:rPr>
                <w:b/>
                <w:lang w:val="ru-RU"/>
              </w:rPr>
              <w:t xml:space="preserve"> Александр Давидович,</w:t>
            </w:r>
            <w:r w:rsidRPr="00756EA7">
              <w:rPr>
                <w:lang w:val="ru-RU"/>
              </w:rPr>
              <w:t xml:space="preserve"> директор Департамента по науке и образованию Фонда «</w:t>
            </w:r>
            <w:proofErr w:type="spellStart"/>
            <w:r w:rsidRPr="00756EA7">
              <w:rPr>
                <w:lang w:val="ru-RU"/>
              </w:rPr>
              <w:t>Сколково</w:t>
            </w:r>
            <w:proofErr w:type="spellEnd"/>
            <w:r w:rsidRPr="00756EA7">
              <w:rPr>
                <w:lang w:val="ru-RU"/>
              </w:rPr>
              <w:t xml:space="preserve">», </w:t>
            </w:r>
            <w:proofErr w:type="spellStart"/>
            <w:r w:rsidRPr="00756EA7">
              <w:rPr>
                <w:lang w:val="ru-RU"/>
              </w:rPr>
              <w:t>к.ф-м.н</w:t>
            </w:r>
            <w:proofErr w:type="spellEnd"/>
            <w:r w:rsidRPr="00756EA7">
              <w:rPr>
                <w:lang w:val="ru-RU"/>
              </w:rPr>
              <w:t xml:space="preserve">., член Академического совета </w:t>
            </w:r>
            <w:proofErr w:type="spellStart"/>
            <w:r w:rsidRPr="00756EA7">
              <w:rPr>
                <w:lang w:val="ru-RU"/>
              </w:rPr>
              <w:t>Сколтеха</w:t>
            </w:r>
            <w:proofErr w:type="spellEnd"/>
          </w:p>
          <w:p w14:paraId="01ECB517" w14:textId="77777777" w:rsidR="007E7290" w:rsidRPr="00756EA7" w:rsidRDefault="007E7290" w:rsidP="007E7290">
            <w:pPr>
              <w:rPr>
                <w:lang w:val="ru"/>
              </w:rPr>
            </w:pPr>
          </w:p>
          <w:p w14:paraId="70EBF31E" w14:textId="4D7E7861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Спикеры</w:t>
            </w:r>
          </w:p>
          <w:p w14:paraId="26DAB5D8" w14:textId="4176D882" w:rsidR="007E7290" w:rsidRPr="00756EA7" w:rsidRDefault="007E7290" w:rsidP="007E7290">
            <w:pPr>
              <w:tabs>
                <w:tab w:val="num" w:pos="1440"/>
              </w:tabs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 xml:space="preserve">Кузнецов Андрей Петрович, </w:t>
            </w:r>
            <w:r w:rsidRPr="00756EA7">
              <w:rPr>
                <w:lang w:val="ru-RU"/>
              </w:rPr>
              <w:t>д.ф.-м.н., и. о. директора Института лазерных и плазменных технологий НИЯУ МИФИ</w:t>
            </w:r>
          </w:p>
          <w:p w14:paraId="2F7EF843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«Научно-исследовательская инфраструктура НИЯУ МИФИ: состояние и стратегия развития»</w:t>
            </w:r>
          </w:p>
          <w:p w14:paraId="3506DF2F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63ACD46E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НИЯУ МИФИ обладает развитой научно-исследовательской и технологической инфраструктурой: исследовательский реактор, установка НЕВОД (физика частиц и астрофизика, мониторинг и прогнозирование состояния околоземного пространства), лазерный технологический центр, научно-образовательный центр по направлению «Нанотехнологии». Доклад посвящен состоянию и перспективам развития экспериментально-лабораторной базы НИЯУ МИФИ.</w:t>
            </w:r>
          </w:p>
          <w:p w14:paraId="785E6F4D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59E0DA07" w14:textId="075CDC5B" w:rsidR="007E7290" w:rsidRPr="00756EA7" w:rsidRDefault="007E7290" w:rsidP="007E7290">
            <w:pPr>
              <w:tabs>
                <w:tab w:val="left" w:pos="771"/>
              </w:tabs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 xml:space="preserve">Андреев Артур Олегович, </w:t>
            </w:r>
            <w:r w:rsidRPr="00756EA7">
              <w:rPr>
                <w:lang w:val="ru-RU"/>
              </w:rPr>
              <w:t>к.ф.-м.н., начальник научно-исследовательского сектора НПО «ИРЭ-Полюс» (</w:t>
            </w:r>
            <w:r w:rsidRPr="00756EA7">
              <w:t>IPG</w:t>
            </w:r>
            <w:r w:rsidRPr="00756EA7">
              <w:rPr>
                <w:lang w:val="ru-RU"/>
              </w:rPr>
              <w:t xml:space="preserve"> </w:t>
            </w:r>
            <w:r w:rsidRPr="00756EA7">
              <w:t>Photonics</w:t>
            </w:r>
            <w:r w:rsidRPr="00756EA7">
              <w:rPr>
                <w:lang w:val="ru-RU"/>
              </w:rPr>
              <w:t>)</w:t>
            </w:r>
          </w:p>
          <w:p w14:paraId="22191E87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>«Распределенная обучающая фабрика (</w:t>
            </w:r>
            <w:r w:rsidRPr="00756EA7">
              <w:rPr>
                <w:i/>
              </w:rPr>
              <w:t>Learning</w:t>
            </w:r>
            <w:r w:rsidRPr="00756EA7">
              <w:rPr>
                <w:i/>
                <w:lang w:val="ru-RU"/>
              </w:rPr>
              <w:t xml:space="preserve"> </w:t>
            </w:r>
            <w:r w:rsidRPr="00756EA7">
              <w:rPr>
                <w:i/>
              </w:rPr>
              <w:t>Factory</w:t>
            </w:r>
            <w:r w:rsidRPr="00756EA7">
              <w:rPr>
                <w:i/>
                <w:lang w:val="ru-RU"/>
              </w:rPr>
              <w:t>) на базе НИЯУ МИФИ и промышленных партнеров»</w:t>
            </w:r>
          </w:p>
          <w:p w14:paraId="38B4EEAB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1034F6DB" w14:textId="107E3C78" w:rsidR="007E7290" w:rsidRPr="00756EA7" w:rsidRDefault="007E7290" w:rsidP="007E7290">
            <w:pPr>
              <w:jc w:val="both"/>
              <w:rPr>
                <w:rFonts w:eastAsiaTheme="majorEastAsia"/>
                <w:i/>
                <w:iCs/>
                <w:color w:val="404040" w:themeColor="text1" w:themeTint="BF"/>
                <w:lang w:val="ru-RU"/>
              </w:rPr>
            </w:pPr>
            <w:r w:rsidRPr="00756EA7">
              <w:rPr>
                <w:lang w:val="ru-RU"/>
              </w:rPr>
              <w:t>Создание на базе НИЯУ МИФИ совместно с промышленными партнерами обучающей фабрики (</w:t>
            </w:r>
            <w:r w:rsidRPr="00756EA7">
              <w:t>Learning</w:t>
            </w:r>
            <w:r w:rsidRPr="00756EA7">
              <w:rPr>
                <w:lang w:val="ru-RU"/>
              </w:rPr>
              <w:t xml:space="preserve"> </w:t>
            </w:r>
            <w:r w:rsidRPr="00756EA7">
              <w:t>Factory</w:t>
            </w:r>
            <w:r w:rsidRPr="00756EA7">
              <w:rPr>
                <w:lang w:val="ru-RU"/>
              </w:rPr>
              <w:t xml:space="preserve">) позволяет сформировать центр компетенций по созданию передовых производственных технологий с использованием инновационных лазерных систем и технологий, </w:t>
            </w:r>
            <w:r w:rsidRPr="00756EA7">
              <w:t>Learning</w:t>
            </w:r>
            <w:r w:rsidRPr="00756EA7">
              <w:rPr>
                <w:lang w:val="ru-RU"/>
              </w:rPr>
              <w:t xml:space="preserve"> </w:t>
            </w:r>
            <w:r w:rsidRPr="00756EA7">
              <w:t>Factory</w:t>
            </w:r>
            <w:r w:rsidRPr="00756EA7">
              <w:rPr>
                <w:lang w:val="ru-RU"/>
              </w:rPr>
              <w:t xml:space="preserve"> является полигоном для отработки перспективных промышленных технологий. На базе созданной инфраструктуры реализованы площадка </w:t>
            </w:r>
            <w:r w:rsidRPr="00756EA7">
              <w:t>World</w:t>
            </w:r>
            <w:r w:rsidRPr="00756EA7">
              <w:rPr>
                <w:lang w:val="ru-RU"/>
              </w:rPr>
              <w:t xml:space="preserve"> </w:t>
            </w:r>
            <w:r w:rsidRPr="00756EA7">
              <w:t>Skills</w:t>
            </w:r>
            <w:r w:rsidRPr="00756EA7">
              <w:rPr>
                <w:lang w:val="ru-RU"/>
              </w:rPr>
              <w:t xml:space="preserve"> </w:t>
            </w:r>
            <w:r w:rsidRPr="00756EA7">
              <w:t>Hi</w:t>
            </w:r>
            <w:r w:rsidRPr="00756EA7">
              <w:rPr>
                <w:lang w:val="ru-RU"/>
              </w:rPr>
              <w:t>-</w:t>
            </w:r>
            <w:r w:rsidRPr="00756EA7">
              <w:t>Tech</w:t>
            </w:r>
            <w:r w:rsidRPr="00756EA7">
              <w:rPr>
                <w:lang w:val="ru-RU"/>
              </w:rPr>
              <w:t xml:space="preserve"> и центр и компетенций по лазерным технологиям, в том числе в области цифрового проектирования систем и моделирования физических процессов и аддитивных технологий создания новых материалов.</w:t>
            </w:r>
          </w:p>
          <w:p w14:paraId="5AEEF624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1C65A0F7" w14:textId="77777777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Омерова</w:t>
            </w:r>
            <w:proofErr w:type="spellEnd"/>
            <w:r w:rsidRPr="00756EA7">
              <w:rPr>
                <w:b/>
                <w:lang w:val="ru-RU"/>
              </w:rPr>
              <w:t xml:space="preserve"> Наталья Леонидовна</w:t>
            </w:r>
            <w:r w:rsidRPr="00756EA7">
              <w:rPr>
                <w:lang w:val="ru-RU"/>
              </w:rPr>
              <w:t xml:space="preserve">, директор Технопарка Первого МГМУ им. И.М. Сеченова </w:t>
            </w:r>
          </w:p>
          <w:p w14:paraId="01DCEE10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«Создание новых инструментов научно-технологического партнерства для реализации комплексных проектов в медицинской и фармацевтической отрасли в условиях цифровой экономики»</w:t>
            </w:r>
          </w:p>
          <w:p w14:paraId="13A5967C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528ACF24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Представлен опыт работы технопарка Первого МГМУ им. И.М. Сеченова по созданию новых инструментов научно-технологического партнерства для реализации комплексных </w:t>
            </w:r>
            <w:r w:rsidRPr="00756EA7">
              <w:rPr>
                <w:lang w:val="ru-RU"/>
              </w:rPr>
              <w:lastRenderedPageBreak/>
              <w:t>проектов в медицинской и фармацевтической отрасли в условиях цифровой экономики.</w:t>
            </w:r>
          </w:p>
          <w:p w14:paraId="32397C7C" w14:textId="77777777" w:rsidR="007E7290" w:rsidRPr="00756EA7" w:rsidRDefault="007E7290" w:rsidP="007E7290">
            <w:pPr>
              <w:rPr>
                <w:shd w:val="clear" w:color="auto" w:fill="DBE5F1" w:themeFill="accent1" w:themeFillTint="33"/>
                <w:lang w:val="ru-RU"/>
              </w:rPr>
            </w:pPr>
            <w:r w:rsidRPr="00756EA7">
              <w:rPr>
                <w:shd w:val="clear" w:color="auto" w:fill="DBE5F1" w:themeFill="accent1" w:themeFillTint="33"/>
                <w:lang w:val="ru-RU"/>
              </w:rPr>
              <w:t xml:space="preserve"> </w:t>
            </w:r>
          </w:p>
          <w:p w14:paraId="626963CE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Баган Виктор Анатольевич</w:t>
            </w:r>
            <w:r w:rsidRPr="00756EA7">
              <w:rPr>
                <w:lang w:val="ru-RU"/>
              </w:rPr>
              <w:t xml:space="preserve">, МФТИ, директор по развитию, к.ф.-м.н. </w:t>
            </w:r>
          </w:p>
          <w:p w14:paraId="25BC645D" w14:textId="77777777" w:rsidR="007E7290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«Опыт создания ресурсной базы МФТИ»</w:t>
            </w:r>
          </w:p>
          <w:p w14:paraId="40ABFFA1" w14:textId="77777777" w:rsidR="007E7290" w:rsidRDefault="007E7290" w:rsidP="007E7290">
            <w:pPr>
              <w:rPr>
                <w:lang w:val="ru-RU"/>
              </w:rPr>
            </w:pPr>
          </w:p>
          <w:p w14:paraId="1F867B96" w14:textId="28A7992C" w:rsidR="007E7290" w:rsidRPr="007F44CE" w:rsidRDefault="007E7290" w:rsidP="007E7290">
            <w:pPr>
              <w:rPr>
                <w:i/>
                <w:lang w:val="ru-RU"/>
              </w:rPr>
            </w:pPr>
            <w:r w:rsidRPr="00756EA7">
              <w:rPr>
                <w:lang w:val="ru-RU"/>
              </w:rPr>
              <w:t xml:space="preserve">МФТИ располагает обширным парком </w:t>
            </w:r>
            <w:proofErr w:type="spellStart"/>
            <w:r w:rsidRPr="00756EA7">
              <w:rPr>
                <w:lang w:val="ru-RU"/>
              </w:rPr>
              <w:t>метрологически</w:t>
            </w:r>
            <w:proofErr w:type="spellEnd"/>
            <w:r w:rsidRPr="00756EA7">
              <w:rPr>
                <w:lang w:val="ru-RU"/>
              </w:rPr>
              <w:t xml:space="preserve"> обеспеченного аналитического и технологического оборудования, позволяющего проводить интенсивные исследования по таким направлениям развития науки, технологии и техники, как индустрия </w:t>
            </w:r>
            <w:proofErr w:type="spellStart"/>
            <w:r w:rsidRPr="00756EA7">
              <w:rPr>
                <w:lang w:val="ru-RU"/>
              </w:rPr>
              <w:t>наносистем</w:t>
            </w:r>
            <w:proofErr w:type="spellEnd"/>
            <w:r w:rsidRPr="00756EA7">
              <w:rPr>
                <w:lang w:val="ru-RU"/>
              </w:rPr>
              <w:t xml:space="preserve"> и материалов, информационно-телекоммуникационные технологии, метрология низкоразмерных систем и др. В докладе представлен опыт создания ресурсной базы МФТИ.</w:t>
            </w:r>
          </w:p>
          <w:p w14:paraId="053FE7C3" w14:textId="77777777" w:rsidR="007E7290" w:rsidRPr="00756EA7" w:rsidRDefault="007E7290" w:rsidP="007E7290">
            <w:pPr>
              <w:rPr>
                <w:b/>
                <w:lang w:val="ru-RU"/>
              </w:rPr>
            </w:pPr>
          </w:p>
          <w:p w14:paraId="7FAAD524" w14:textId="77777777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Люхтер</w:t>
            </w:r>
            <w:proofErr w:type="spellEnd"/>
            <w:r w:rsidRPr="00756EA7">
              <w:rPr>
                <w:b/>
                <w:lang w:val="ru-RU"/>
              </w:rPr>
              <w:t xml:space="preserve"> Александр Борисович</w:t>
            </w:r>
            <w:r w:rsidRPr="00756EA7">
              <w:rPr>
                <w:lang w:val="ru-RU"/>
              </w:rPr>
              <w:t>, к.ф.-м.н., Владимирский инжиниринговый центр использования лазерных технологий в машиностроении</w:t>
            </w:r>
          </w:p>
          <w:p w14:paraId="57BFB3D9" w14:textId="55E27DEA" w:rsidR="007E7290" w:rsidRPr="00756EA7" w:rsidRDefault="007E7290" w:rsidP="007E7290">
            <w:pPr>
              <w:jc w:val="both"/>
              <w:rPr>
                <w:i/>
                <w:iCs/>
                <w:lang w:val="ru-RU"/>
              </w:rPr>
            </w:pPr>
            <w:r w:rsidRPr="00756EA7">
              <w:rPr>
                <w:i/>
                <w:iCs/>
                <w:lang w:val="ru-RU"/>
              </w:rPr>
              <w:t>«Опыт взаимодействия малых инновационных предприятий с региональными предприятиями на примере Владимирского инжинирингового центра использования лазерных технологий в машиностроении»</w:t>
            </w:r>
          </w:p>
          <w:p w14:paraId="706369B7" w14:textId="77777777" w:rsidR="007E7290" w:rsidRPr="00756EA7" w:rsidRDefault="007E7290" w:rsidP="007E7290">
            <w:pPr>
              <w:jc w:val="both"/>
              <w:rPr>
                <w:iCs/>
                <w:lang w:val="ru-RU"/>
              </w:rPr>
            </w:pPr>
          </w:p>
          <w:p w14:paraId="30DB822D" w14:textId="74E1DE48" w:rsidR="007E7290" w:rsidRPr="00756EA7" w:rsidRDefault="007E7290" w:rsidP="007E7290">
            <w:pPr>
              <w:jc w:val="both"/>
              <w:rPr>
                <w:rStyle w:val="ad"/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756EA7">
              <w:rPr>
                <w:iCs/>
                <w:lang w:val="ru-RU"/>
              </w:rPr>
              <w:t xml:space="preserve">Владимирский инжиниринговый центр – молодое инновационное предприятие. Специализация – внедрение лазерных технологий на машиностроительных предприятиях. Также ИЦ оказывает услуги по проектированию и </w:t>
            </w:r>
            <w:r w:rsidRPr="00756EA7">
              <w:rPr>
                <w:iCs/>
                <w:lang w:val="ru-RU"/>
              </w:rPr>
              <w:lastRenderedPageBreak/>
              <w:t xml:space="preserve">изготовлению высокотехнологичных изделий и проведение научных исследований в сфере лазерной обработки материалов. На данный момент имеет более 100 заказчиков по всей стране. Доклад посвящен опыту взаимодействия малого инновационного предприятия ООО «ИЦ при </w:t>
            </w:r>
            <w:proofErr w:type="spellStart"/>
            <w:r w:rsidRPr="00756EA7">
              <w:rPr>
                <w:iCs/>
                <w:lang w:val="ru-RU"/>
              </w:rPr>
              <w:t>ВлГУ</w:t>
            </w:r>
            <w:proofErr w:type="spellEnd"/>
            <w:r w:rsidRPr="00756EA7">
              <w:rPr>
                <w:iCs/>
                <w:lang w:val="ru-RU"/>
              </w:rPr>
              <w:t>» с предприятиями домашнего региона.</w:t>
            </w:r>
            <w:r w:rsidRPr="00756EA7">
              <w:rPr>
                <w:rStyle w:val="ad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701DB304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6BDA8395" w14:textId="77777777" w:rsidR="007E7290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Курзина</w:t>
            </w:r>
            <w:proofErr w:type="spellEnd"/>
            <w:r w:rsidRPr="00756EA7">
              <w:rPr>
                <w:b/>
                <w:lang w:val="ru-RU"/>
              </w:rPr>
              <w:t xml:space="preserve"> Ирина Александровна,</w:t>
            </w:r>
            <w:r w:rsidRPr="00756EA7">
              <w:rPr>
                <w:lang w:val="ru-RU"/>
              </w:rPr>
              <w:t xml:space="preserve"> д.ф.-м.н., руководитель САЕ «Умные материалы и технологии»</w:t>
            </w:r>
            <w:r w:rsidRPr="00756EA7">
              <w:rPr>
                <w:b/>
                <w:lang w:val="ru-RU"/>
              </w:rPr>
              <w:t xml:space="preserve"> </w:t>
            </w:r>
            <w:r w:rsidRPr="00756EA7">
              <w:rPr>
                <w:lang w:val="ru-RU"/>
              </w:rPr>
              <w:t>ТГУ</w:t>
            </w:r>
          </w:p>
          <w:p w14:paraId="13084A51" w14:textId="77777777" w:rsidR="007E7290" w:rsidRPr="00154899" w:rsidRDefault="007E7290" w:rsidP="007E7290">
            <w:pPr>
              <w:rPr>
                <w:i/>
                <w:iCs/>
                <w:color w:val="000000" w:themeColor="text1"/>
                <w:lang w:val="ru"/>
              </w:rPr>
            </w:pPr>
            <w:r>
              <w:rPr>
                <w:i/>
                <w:color w:val="000000" w:themeColor="text1"/>
                <w:lang w:val="ru-RU"/>
              </w:rPr>
              <w:t>«</w:t>
            </w:r>
            <w:r w:rsidRPr="00154899">
              <w:rPr>
                <w:i/>
                <w:iCs/>
                <w:color w:val="000000" w:themeColor="text1"/>
                <w:lang w:val="ru"/>
              </w:rPr>
              <w:t>Создание проектной площадки перспективных химических технологий на базе экспериментальной инфраструктуры Лабораторий Томского государственного университета и Инжинирингового химико-технологического центра</w:t>
            </w:r>
            <w:r>
              <w:rPr>
                <w:i/>
                <w:iCs/>
                <w:color w:val="000000" w:themeColor="text1"/>
                <w:lang w:val="ru"/>
              </w:rPr>
              <w:t>»</w:t>
            </w:r>
          </w:p>
          <w:p w14:paraId="4017C3B1" w14:textId="77777777" w:rsidR="007E7290" w:rsidRPr="00154899" w:rsidRDefault="007E7290" w:rsidP="007E7290">
            <w:pPr>
              <w:rPr>
                <w:i/>
                <w:iCs/>
                <w:color w:val="000000" w:themeColor="text1"/>
                <w:lang w:val="ru"/>
              </w:rPr>
            </w:pPr>
            <w:r w:rsidRPr="00154899">
              <w:rPr>
                <w:i/>
                <w:iCs/>
                <w:color w:val="000000" w:themeColor="text1"/>
                <w:lang w:val="ru"/>
              </w:rPr>
              <w:t> </w:t>
            </w:r>
          </w:p>
          <w:p w14:paraId="748B41ED" w14:textId="1A5492BE" w:rsidR="007E7290" w:rsidRPr="004B268F" w:rsidRDefault="007E7290" w:rsidP="007E7290">
            <w:pPr>
              <w:rPr>
                <w:iCs/>
                <w:color w:val="000000" w:themeColor="text1"/>
                <w:lang w:val="ru"/>
              </w:rPr>
            </w:pPr>
            <w:r w:rsidRPr="00154899">
              <w:rPr>
                <w:iCs/>
                <w:color w:val="000000" w:themeColor="text1"/>
                <w:lang w:val="ru"/>
              </w:rPr>
              <w:t>Доклад посвящен успешному формату работы научных лабораторий ТГУ и образовательных методик по выведению научной идеи в производство. Будут рассмотрены механизмы повышения эффективности проектов и подготовки кадров с использованием кооперации с индустриальными партнерами, инжиниринговым центром и научными партнерами с использованием научно-образовательной инфраструктуры ТГУ</w:t>
            </w:r>
          </w:p>
        </w:tc>
        <w:tc>
          <w:tcPr>
            <w:tcW w:w="2020" w:type="dxa"/>
          </w:tcPr>
          <w:p w14:paraId="1D6D1251" w14:textId="50673EF5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 xml:space="preserve">Конференц-зал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 xml:space="preserve">3-й этаж)                  </w:t>
            </w:r>
          </w:p>
        </w:tc>
      </w:tr>
      <w:tr w:rsidR="007E7290" w:rsidRPr="00FC6FE1" w14:paraId="7687ACB7" w14:textId="77777777" w:rsidTr="004B268F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348CB112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lastRenderedPageBreak/>
              <w:t>9.2</w:t>
            </w:r>
          </w:p>
        </w:tc>
        <w:tc>
          <w:tcPr>
            <w:tcW w:w="2155" w:type="dxa"/>
            <w:shd w:val="clear" w:color="auto" w:fill="auto"/>
          </w:tcPr>
          <w:p w14:paraId="1471CB98" w14:textId="77777777" w:rsidR="007E7290" w:rsidRPr="00756EA7" w:rsidRDefault="007E7290" w:rsidP="007E7290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 xml:space="preserve">Мастер-класс от Корпоративной Академии Росатома </w:t>
            </w:r>
          </w:p>
          <w:p w14:paraId="6C9C47B4" w14:textId="77777777" w:rsidR="007E7290" w:rsidRPr="00756EA7" w:rsidRDefault="007E7290" w:rsidP="007E7290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lastRenderedPageBreak/>
              <w:t>«Новые образовательные форматы: на одном языке с новым поколением»</w:t>
            </w:r>
          </w:p>
          <w:p w14:paraId="4277BB27" w14:textId="77777777" w:rsidR="007E7290" w:rsidRPr="00756EA7" w:rsidRDefault="007E7290" w:rsidP="007E7290">
            <w:pPr>
              <w:rPr>
                <w:b/>
                <w:lang w:val="ru"/>
              </w:rPr>
            </w:pPr>
          </w:p>
        </w:tc>
        <w:tc>
          <w:tcPr>
            <w:tcW w:w="1106" w:type="dxa"/>
            <w:shd w:val="clear" w:color="auto" w:fill="auto"/>
          </w:tcPr>
          <w:p w14:paraId="06539D44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lastRenderedPageBreak/>
              <w:t>14:00-15:30</w:t>
            </w:r>
          </w:p>
        </w:tc>
        <w:tc>
          <w:tcPr>
            <w:tcW w:w="1871" w:type="dxa"/>
            <w:shd w:val="clear" w:color="auto" w:fill="auto"/>
          </w:tcPr>
          <w:p w14:paraId="50C4E1DD" w14:textId="5AF14DF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"/>
              </w:rPr>
              <w:t>АНО «</w:t>
            </w:r>
            <w:proofErr w:type="spellStart"/>
            <w:proofErr w:type="gramStart"/>
            <w:r w:rsidRPr="00756EA7">
              <w:rPr>
                <w:lang w:val="ru"/>
              </w:rPr>
              <w:t>Корпоратив</w:t>
            </w:r>
            <w:r>
              <w:rPr>
                <w:lang w:val="ru"/>
              </w:rPr>
              <w:t>-</w:t>
            </w:r>
            <w:r w:rsidRPr="00756EA7">
              <w:rPr>
                <w:lang w:val="ru"/>
              </w:rPr>
              <w:t>ная</w:t>
            </w:r>
            <w:proofErr w:type="spellEnd"/>
            <w:proofErr w:type="gramEnd"/>
            <w:r w:rsidRPr="00756EA7">
              <w:rPr>
                <w:lang w:val="ru"/>
              </w:rPr>
              <w:t xml:space="preserve"> Академия </w:t>
            </w:r>
            <w:proofErr w:type="spellStart"/>
            <w:r w:rsidRPr="00756EA7">
              <w:rPr>
                <w:lang w:val="ru"/>
              </w:rPr>
              <w:t>Росатома</w:t>
            </w:r>
            <w:proofErr w:type="spellEnd"/>
            <w:r w:rsidRPr="00756EA7">
              <w:rPr>
                <w:lang w:val="ru"/>
              </w:rPr>
              <w:t>», НИЯУ МИФИ</w:t>
            </w:r>
          </w:p>
        </w:tc>
        <w:tc>
          <w:tcPr>
            <w:tcW w:w="2126" w:type="dxa"/>
            <w:shd w:val="clear" w:color="auto" w:fill="auto"/>
          </w:tcPr>
          <w:p w14:paraId="2C19C2EA" w14:textId="4A4047B1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Руководители подразделений вузов, отвечающие за учебную работу, </w:t>
            </w:r>
            <w:r w:rsidRPr="00756EA7">
              <w:rPr>
                <w:lang w:val="ru"/>
              </w:rPr>
              <w:lastRenderedPageBreak/>
              <w:t>сотрудники кафедр, преподаватели</w:t>
            </w:r>
          </w:p>
        </w:tc>
        <w:tc>
          <w:tcPr>
            <w:tcW w:w="5415" w:type="dxa"/>
            <w:shd w:val="clear" w:color="auto" w:fill="auto"/>
          </w:tcPr>
          <w:p w14:paraId="73574680" w14:textId="23AA8327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lastRenderedPageBreak/>
              <w:t>Модератор и спикер</w:t>
            </w:r>
          </w:p>
          <w:p w14:paraId="76387EE1" w14:textId="5F763633" w:rsidR="007E7290" w:rsidRPr="00756EA7" w:rsidRDefault="007E7290" w:rsidP="007E7290">
            <w:pPr>
              <w:rPr>
                <w:color w:val="FF0000"/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t>Раведовская</w:t>
            </w:r>
            <w:proofErr w:type="spellEnd"/>
            <w:r w:rsidRPr="00756EA7">
              <w:rPr>
                <w:b/>
                <w:lang w:val="ru"/>
              </w:rPr>
              <w:t xml:space="preserve"> Ульяна Юрьевна,</w:t>
            </w:r>
            <w:r w:rsidRPr="00756EA7">
              <w:rPr>
                <w:lang w:val="ru"/>
              </w:rPr>
              <w:t xml:space="preserve"> руководитель отдела методологии АНО «Корпоративная Академия Росатома», более 15 лет опыта работы в области обучения и развития персонала в </w:t>
            </w:r>
            <w:r w:rsidRPr="00756EA7">
              <w:rPr>
                <w:lang w:val="ru"/>
              </w:rPr>
              <w:lastRenderedPageBreak/>
              <w:t>крупных российских и международных компаниях</w:t>
            </w:r>
          </w:p>
          <w:p w14:paraId="70686A9B" w14:textId="77777777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«Новые образовательные форматы: на одном языке с новым поколением»</w:t>
            </w:r>
          </w:p>
          <w:p w14:paraId="70CEB9A9" w14:textId="77777777" w:rsidR="007E7290" w:rsidRPr="00756EA7" w:rsidRDefault="007E7290" w:rsidP="007E7290">
            <w:pPr>
              <w:rPr>
                <w:lang w:val="ru"/>
              </w:rPr>
            </w:pPr>
          </w:p>
          <w:p w14:paraId="45B58440" w14:textId="77777777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 xml:space="preserve">В рамках проводимого мастер-класса участники узнают о новых образовательных форматах, которые возможно использовать при разработках учебных программ для студентов, познакомятся со спецификой архитектуры новых образовательных форматов и потренируются применять это на практике. </w:t>
            </w:r>
          </w:p>
          <w:p w14:paraId="5F9F6ED4" w14:textId="0CC335A6" w:rsidR="007E7290" w:rsidRPr="00756EA7" w:rsidRDefault="007E7290" w:rsidP="007E7290">
            <w:pPr>
              <w:rPr>
                <w:i/>
                <w:color w:val="FF0000"/>
                <w:lang w:val="ru"/>
              </w:rPr>
            </w:pPr>
            <w:r w:rsidRPr="00756EA7">
              <w:rPr>
                <w:lang w:val="ru"/>
              </w:rPr>
              <w:t>Современные технологии давно поглотили и образовательную среду. Сегодня корпоративное образование чаще быстрее, чем высшая школа, идет в ногу со временем и применяет новые образовательные форматы в учебном процессе сотрудников компаний. В рамках данного мастер-класса руководитель отдела методологии крупнейшей корпоративной академии страны поделится секретами и технологиями создания новых образовательных форматов для применений их в академической среде</w:t>
            </w:r>
          </w:p>
        </w:tc>
        <w:tc>
          <w:tcPr>
            <w:tcW w:w="2020" w:type="dxa"/>
            <w:shd w:val="clear" w:color="auto" w:fill="auto"/>
          </w:tcPr>
          <w:p w14:paraId="026BA438" w14:textId="2167854D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 xml:space="preserve">401-я аудитория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4-й</w:t>
            </w:r>
            <w:r>
              <w:rPr>
                <w:shd w:val="clear" w:color="auto" w:fill="FFFFFF"/>
                <w:lang w:val="ru-RU"/>
              </w:rPr>
              <w:t xml:space="preserve"> этаж)</w:t>
            </w:r>
            <w:r w:rsidRPr="00756EA7">
              <w:rPr>
                <w:shd w:val="clear" w:color="auto" w:fill="FFFFFF"/>
                <w:lang w:val="ru-RU"/>
              </w:rPr>
              <w:t xml:space="preserve">                </w:t>
            </w:r>
          </w:p>
        </w:tc>
      </w:tr>
      <w:tr w:rsidR="007E7290" w:rsidRPr="00FC6FE1" w14:paraId="042CF880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4DF9E769" w14:textId="77777777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b/>
                <w:lang w:val="ru-RU"/>
              </w:rPr>
              <w:t>9.4-10.4</w:t>
            </w:r>
          </w:p>
          <w:p w14:paraId="072F8C87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155" w:type="dxa"/>
          </w:tcPr>
          <w:p w14:paraId="4FE56A55" w14:textId="77777777" w:rsidR="007E7290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Заседание рабочей группы «</w:t>
            </w:r>
            <w:r w:rsidRPr="00756EA7">
              <w:rPr>
                <w:b/>
                <w:lang w:val="ru-RU"/>
              </w:rPr>
              <w:t>Поддержка иностранных специалистов и студентов</w:t>
            </w:r>
            <w:r w:rsidRPr="00756EA7">
              <w:rPr>
                <w:lang w:val="ru-RU"/>
              </w:rPr>
              <w:t>»</w:t>
            </w:r>
          </w:p>
          <w:p w14:paraId="2F2D2635" w14:textId="77777777" w:rsidR="007E7290" w:rsidRDefault="007E7290" w:rsidP="007E7290">
            <w:pPr>
              <w:rPr>
                <w:lang w:val="ru-RU"/>
              </w:rPr>
            </w:pPr>
          </w:p>
          <w:p w14:paraId="3E4741AA" w14:textId="77777777" w:rsidR="007E7290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 xml:space="preserve">Кофе-брейк </w:t>
            </w:r>
          </w:p>
          <w:p w14:paraId="462EC14D" w14:textId="4EAEDBC4" w:rsidR="007E7290" w:rsidRPr="00756EA7" w:rsidRDefault="007E7290" w:rsidP="007E7290">
            <w:pPr>
              <w:rPr>
                <w:b/>
                <w:lang w:val="ru-RU"/>
              </w:rPr>
            </w:pPr>
            <w:r w:rsidRPr="00756EA7">
              <w:rPr>
                <w:i/>
                <w:lang w:val="ru-RU"/>
              </w:rPr>
              <w:t>15:30-15:50</w:t>
            </w:r>
          </w:p>
        </w:tc>
        <w:tc>
          <w:tcPr>
            <w:tcW w:w="1106" w:type="dxa"/>
          </w:tcPr>
          <w:p w14:paraId="0ABA91E6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14:00-17:15</w:t>
            </w:r>
          </w:p>
        </w:tc>
        <w:tc>
          <w:tcPr>
            <w:tcW w:w="1871" w:type="dxa"/>
          </w:tcPr>
          <w:p w14:paraId="327BDFC0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Ассоциация «Глобальные университеты»</w:t>
            </w:r>
          </w:p>
        </w:tc>
        <w:tc>
          <w:tcPr>
            <w:tcW w:w="2126" w:type="dxa"/>
          </w:tcPr>
          <w:p w14:paraId="55438F42" w14:textId="77777777" w:rsidR="007E7290" w:rsidRPr="00756EA7" w:rsidRDefault="007E7290" w:rsidP="007E7290">
            <w:pPr>
              <w:rPr>
                <w:lang w:val="ru"/>
              </w:rPr>
            </w:pPr>
          </w:p>
        </w:tc>
        <w:tc>
          <w:tcPr>
            <w:tcW w:w="5415" w:type="dxa"/>
          </w:tcPr>
          <w:p w14:paraId="1BDBADE5" w14:textId="010E86E4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Модератор и спикер</w:t>
            </w:r>
          </w:p>
          <w:p w14:paraId="55AAF8A4" w14:textId="78D28DB6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Гринкевич</w:t>
            </w:r>
            <w:proofErr w:type="spellEnd"/>
            <w:r w:rsidRPr="00756EA7">
              <w:rPr>
                <w:b/>
                <w:lang w:val="ru-RU"/>
              </w:rPr>
              <w:t xml:space="preserve"> Юлия Владимировна,</w:t>
            </w:r>
            <w:r w:rsidRPr="00756EA7">
              <w:rPr>
                <w:lang w:val="ru-RU"/>
              </w:rPr>
              <w:t xml:space="preserve"> НИУ ВШЭ</w:t>
            </w:r>
          </w:p>
          <w:p w14:paraId="1B118C3D" w14:textId="409375D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 xml:space="preserve">«Обзор вопроса по дистанционным трудовым договорам (преимущества для вузов, существующие ограничения и сложности)» </w:t>
            </w:r>
          </w:p>
          <w:p w14:paraId="0C5CD6A3" w14:textId="77777777" w:rsidR="007E7290" w:rsidRPr="00756EA7" w:rsidRDefault="007E7290" w:rsidP="007E7290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  <w:p w14:paraId="60A2D58C" w14:textId="090A0AE6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Модераторы и спикеры</w:t>
            </w:r>
          </w:p>
          <w:p w14:paraId="61E74DC0" w14:textId="77777777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Живцова</w:t>
            </w:r>
            <w:proofErr w:type="spellEnd"/>
            <w:r w:rsidRPr="00756EA7">
              <w:rPr>
                <w:b/>
                <w:lang w:val="ru-RU"/>
              </w:rPr>
              <w:t xml:space="preserve"> Наталья Петровна</w:t>
            </w:r>
            <w:r w:rsidRPr="00756EA7">
              <w:rPr>
                <w:lang w:val="ru-RU"/>
              </w:rPr>
              <w:t xml:space="preserve"> (НГУ), </w:t>
            </w:r>
          </w:p>
          <w:p w14:paraId="019E9C31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Ковельский Виктор Владиславович</w:t>
            </w:r>
            <w:r w:rsidRPr="00756EA7">
              <w:rPr>
                <w:lang w:val="ru-RU"/>
              </w:rPr>
              <w:t xml:space="preserve"> (Самарский университет), </w:t>
            </w:r>
          </w:p>
          <w:p w14:paraId="3CDAA452" w14:textId="6150C589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lastRenderedPageBreak/>
              <w:t>Черепкова</w:t>
            </w:r>
            <w:proofErr w:type="spellEnd"/>
            <w:r w:rsidRPr="00756EA7">
              <w:rPr>
                <w:b/>
                <w:lang w:val="ru-RU"/>
              </w:rPr>
              <w:t xml:space="preserve"> Елена Анатольевна</w:t>
            </w:r>
            <w:r w:rsidRPr="00756EA7">
              <w:rPr>
                <w:lang w:val="ru-RU"/>
              </w:rPr>
              <w:t xml:space="preserve"> (</w:t>
            </w:r>
            <w:proofErr w:type="spellStart"/>
            <w:r w:rsidRPr="00756EA7">
              <w:rPr>
                <w:lang w:val="ru-RU"/>
              </w:rPr>
              <w:t>УрФУ</w:t>
            </w:r>
            <w:proofErr w:type="spellEnd"/>
            <w:r w:rsidRPr="00756EA7">
              <w:rPr>
                <w:lang w:val="ru-RU"/>
              </w:rPr>
              <w:t>)</w:t>
            </w:r>
          </w:p>
          <w:p w14:paraId="2ADEB130" w14:textId="731B1316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i/>
                <w:lang w:val="ru-RU"/>
              </w:rPr>
              <w:t>«Обмен опытом по решению вопросов поддержки иностранных специалистов</w:t>
            </w:r>
            <w:r w:rsidRPr="00756EA7">
              <w:rPr>
                <w:lang w:val="ru-RU"/>
              </w:rPr>
              <w:t>»</w:t>
            </w:r>
          </w:p>
          <w:p w14:paraId="3C4043BF" w14:textId="4E523816" w:rsidR="007E7290" w:rsidRDefault="007E7290" w:rsidP="007E7290">
            <w:pPr>
              <w:rPr>
                <w:i/>
                <w:lang w:val="ru-RU"/>
              </w:rPr>
            </w:pPr>
          </w:p>
          <w:p w14:paraId="433E7CEF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0873D0E7" w14:textId="70B8288D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Модераторы и спикеры</w:t>
            </w:r>
          </w:p>
          <w:p w14:paraId="5E21F194" w14:textId="63F8A946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lang w:val="ru-RU"/>
              </w:rPr>
              <w:t>Саталкина Евгения Васильевна</w:t>
            </w:r>
            <w:r w:rsidRPr="00756EA7">
              <w:rPr>
                <w:lang w:val="ru-RU"/>
              </w:rPr>
              <w:t xml:space="preserve"> (</w:t>
            </w:r>
            <w:proofErr w:type="spellStart"/>
            <w:r w:rsidRPr="00756EA7">
              <w:rPr>
                <w:lang w:val="ru-RU"/>
              </w:rPr>
              <w:t>СПбПУ</w:t>
            </w:r>
            <w:proofErr w:type="spellEnd"/>
            <w:r w:rsidRPr="00756EA7">
              <w:rPr>
                <w:lang w:val="ru-RU"/>
              </w:rPr>
              <w:t xml:space="preserve">), </w:t>
            </w:r>
            <w:r w:rsidRPr="00756EA7">
              <w:rPr>
                <w:b/>
                <w:lang w:val="ru-RU"/>
              </w:rPr>
              <w:t xml:space="preserve">Рахманов Таир </w:t>
            </w:r>
            <w:proofErr w:type="spellStart"/>
            <w:r w:rsidRPr="00756EA7">
              <w:rPr>
                <w:b/>
                <w:lang w:val="ru-RU"/>
              </w:rPr>
              <w:t>Рахмонович</w:t>
            </w:r>
            <w:proofErr w:type="spellEnd"/>
            <w:r w:rsidRPr="00756EA7">
              <w:rPr>
                <w:lang w:val="ru-RU"/>
              </w:rPr>
              <w:t xml:space="preserve"> (</w:t>
            </w:r>
            <w:proofErr w:type="spellStart"/>
            <w:r w:rsidRPr="00756EA7">
              <w:rPr>
                <w:lang w:val="ru-RU"/>
              </w:rPr>
              <w:t>ТюмГУ</w:t>
            </w:r>
            <w:proofErr w:type="spellEnd"/>
            <w:r w:rsidRPr="00756EA7">
              <w:rPr>
                <w:lang w:val="ru-RU"/>
              </w:rPr>
              <w:t>)</w:t>
            </w:r>
          </w:p>
          <w:p w14:paraId="573D956E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 xml:space="preserve">«Обмен опытом по решению вопросов поддержки иностранных студентов. </w:t>
            </w:r>
          </w:p>
          <w:p w14:paraId="709A6E8E" w14:textId="5582CC9A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i/>
                <w:lang w:val="ru-RU"/>
              </w:rPr>
              <w:t>Поддержка иностранных студентов</w:t>
            </w:r>
            <w:r w:rsidRPr="00756EA7">
              <w:rPr>
                <w:lang w:val="ru-RU"/>
              </w:rPr>
              <w:t>»</w:t>
            </w:r>
          </w:p>
          <w:p w14:paraId="6F90365E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0A82ACDD" w14:textId="15F0188C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b/>
                <w:lang w:val="ru"/>
              </w:rPr>
              <w:t>Петухова Ольга Николаевна</w:t>
            </w:r>
            <w:r w:rsidRPr="00756EA7">
              <w:rPr>
                <w:lang w:val="ru"/>
              </w:rPr>
              <w:t>, заведующая Подготовительным отделением факультета иностранных учащихся НИЯУ МИФИ</w:t>
            </w:r>
          </w:p>
          <w:p w14:paraId="522E3F60" w14:textId="77777777" w:rsidR="007E7290" w:rsidRPr="00756EA7" w:rsidRDefault="007E7290" w:rsidP="007E7290">
            <w:pPr>
              <w:rPr>
                <w:lang w:val="ru"/>
              </w:rPr>
            </w:pPr>
          </w:p>
          <w:p w14:paraId="6051F17A" w14:textId="0532317B" w:rsidR="007E7290" w:rsidRPr="002D0AE3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Представление кейсов университетов по поддержке иностранных студентов (</w:t>
            </w:r>
            <w:r w:rsidRPr="00756EA7">
              <w:t>to</w:t>
            </w:r>
            <w:r w:rsidRPr="00756EA7">
              <w:rPr>
                <w:lang w:val="ru-RU"/>
              </w:rPr>
              <w:t xml:space="preserve"> </w:t>
            </w:r>
            <w:r w:rsidRPr="00756EA7">
              <w:t>be</w:t>
            </w:r>
            <w:r w:rsidRPr="00756EA7">
              <w:rPr>
                <w:lang w:val="ru-RU"/>
              </w:rPr>
              <w:t xml:space="preserve"> </w:t>
            </w:r>
            <w:r w:rsidRPr="00756EA7">
              <w:t>confirmed</w:t>
            </w:r>
            <w:r>
              <w:rPr>
                <w:lang w:val="ru-RU"/>
              </w:rPr>
              <w:t xml:space="preserve">: МИФИ, ЛЭТИ и </w:t>
            </w:r>
            <w:proofErr w:type="spellStart"/>
            <w:r>
              <w:rPr>
                <w:lang w:val="ru-RU"/>
              </w:rPr>
              <w:t>ЮУрГУ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020" w:type="dxa"/>
          </w:tcPr>
          <w:p w14:paraId="42A9B90D" w14:textId="47988CDE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>401,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756EA7">
              <w:rPr>
                <w:shd w:val="clear" w:color="auto" w:fill="FFFFFF"/>
                <w:lang w:val="ru-RU"/>
              </w:rPr>
              <w:t xml:space="preserve">405-я аудитории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4-й</w:t>
            </w:r>
            <w:r>
              <w:rPr>
                <w:shd w:val="clear" w:color="auto" w:fill="FFFFFF"/>
                <w:lang w:val="ru-RU"/>
              </w:rPr>
              <w:t xml:space="preserve"> этаж)</w:t>
            </w:r>
            <w:r w:rsidRPr="00756EA7">
              <w:rPr>
                <w:shd w:val="clear" w:color="auto" w:fill="FFFFFF"/>
                <w:lang w:val="ru-RU"/>
              </w:rPr>
              <w:t xml:space="preserve">                 </w:t>
            </w:r>
          </w:p>
        </w:tc>
      </w:tr>
      <w:tr w:rsidR="007E7290" w:rsidRPr="00FC6FE1" w14:paraId="386D7B01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4C45F2A2" w14:textId="77777777" w:rsidR="007E7290" w:rsidRPr="00756EA7" w:rsidRDefault="007E7290" w:rsidP="007E7290">
            <w:pPr>
              <w:rPr>
                <w:color w:val="000000"/>
                <w:shd w:val="clear" w:color="auto" w:fill="FFFFFF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t>9</w:t>
            </w:r>
            <w:r w:rsidRPr="00756EA7">
              <w:rPr>
                <w:color w:val="000000"/>
                <w:shd w:val="clear" w:color="auto" w:fill="FFFFFF"/>
              </w:rPr>
              <w:t>.1</w:t>
            </w:r>
          </w:p>
        </w:tc>
        <w:tc>
          <w:tcPr>
            <w:tcW w:w="2155" w:type="dxa"/>
            <w:shd w:val="clear" w:color="auto" w:fill="auto"/>
          </w:tcPr>
          <w:p w14:paraId="327A0A2B" w14:textId="77777777" w:rsidR="007E7290" w:rsidRPr="00756EA7" w:rsidRDefault="007E7290" w:rsidP="007E7290">
            <w:pPr>
              <w:rPr>
                <w:b/>
                <w:lang w:val="ru"/>
              </w:rPr>
            </w:pPr>
            <w:r w:rsidRPr="00756EA7">
              <w:rPr>
                <w:b/>
                <w:lang w:val="ru"/>
              </w:rPr>
              <w:t>Секция (2-я часть)</w:t>
            </w:r>
          </w:p>
          <w:p w14:paraId="0EE4DAE2" w14:textId="77777777" w:rsidR="007E7290" w:rsidRPr="00756EA7" w:rsidRDefault="007E7290" w:rsidP="007E7290">
            <w:pPr>
              <w:rPr>
                <w:b/>
                <w:i/>
                <w:lang w:val="ru-RU"/>
              </w:rPr>
            </w:pPr>
            <w:r w:rsidRPr="00756EA7">
              <w:rPr>
                <w:b/>
                <w:lang w:val="ru-RU"/>
              </w:rPr>
              <w:t>«Инженерные проекты студентов - механизм генерации инновационных продуктов»</w:t>
            </w:r>
          </w:p>
        </w:tc>
        <w:tc>
          <w:tcPr>
            <w:tcW w:w="1106" w:type="dxa"/>
            <w:shd w:val="clear" w:color="auto" w:fill="auto"/>
          </w:tcPr>
          <w:p w14:paraId="7CADB99C" w14:textId="5E3C977D" w:rsidR="007E7290" w:rsidRPr="00756EA7" w:rsidRDefault="007E7290" w:rsidP="007E7290">
            <w:pPr>
              <w:rPr>
                <w:lang w:val="ru-RU"/>
              </w:rPr>
            </w:pPr>
            <w:r w:rsidRPr="00756EA7">
              <w:t>15:50-1</w:t>
            </w:r>
            <w:r w:rsidRPr="00756EA7">
              <w:rPr>
                <w:lang w:val="ru-RU"/>
              </w:rPr>
              <w:t>7</w:t>
            </w:r>
            <w:r w:rsidRPr="00756EA7">
              <w:t>:</w:t>
            </w:r>
            <w:r w:rsidRPr="00756EA7">
              <w:rPr>
                <w:lang w:val="ru-RU"/>
              </w:rPr>
              <w:t>15</w:t>
            </w:r>
          </w:p>
        </w:tc>
        <w:tc>
          <w:tcPr>
            <w:tcW w:w="1871" w:type="dxa"/>
            <w:shd w:val="clear" w:color="auto" w:fill="auto"/>
          </w:tcPr>
          <w:p w14:paraId="2FB687A4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НИЯУ МИФИ, Проектный офис Проекта 5-100</w:t>
            </w:r>
          </w:p>
          <w:p w14:paraId="087E5CB3" w14:textId="77777777" w:rsidR="007E7290" w:rsidRPr="00756EA7" w:rsidRDefault="007E7290" w:rsidP="007E7290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14:paraId="72B6E264" w14:textId="3FA3F6F7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t>Представители вузов Проекта 5-100, бизнес-инкубаторы, акселераторы, технопарки, работодатели, заказчики инноваций, источники внебюджетного финансирования технологических проектов</w:t>
            </w:r>
          </w:p>
        </w:tc>
        <w:tc>
          <w:tcPr>
            <w:tcW w:w="5415" w:type="dxa"/>
            <w:shd w:val="clear" w:color="auto" w:fill="auto"/>
          </w:tcPr>
          <w:p w14:paraId="6D180C56" w14:textId="77777777" w:rsidR="007E7290" w:rsidRPr="00756EA7" w:rsidRDefault="007E7290" w:rsidP="007E7290">
            <w:pPr>
              <w:rPr>
                <w:b/>
                <w:lang w:val="ru"/>
              </w:rPr>
            </w:pPr>
            <w:r w:rsidRPr="00756EA7">
              <w:rPr>
                <w:lang w:val="ru-RU"/>
              </w:rPr>
              <w:t xml:space="preserve">Тема 2-й части: </w:t>
            </w:r>
            <w:r w:rsidRPr="00756EA7">
              <w:rPr>
                <w:b/>
                <w:shd w:val="clear" w:color="auto" w:fill="FFFFFF"/>
                <w:lang w:val="ru-RU"/>
              </w:rPr>
              <w:t>«</w:t>
            </w:r>
            <w:r w:rsidRPr="00756EA7">
              <w:rPr>
                <w:b/>
                <w:lang w:val="ru"/>
              </w:rPr>
              <w:t>Предпринимательские траектории в проектном обучении инженеров»</w:t>
            </w:r>
          </w:p>
          <w:p w14:paraId="4E9E42BE" w14:textId="558C6BE7" w:rsidR="007E7290" w:rsidRPr="00756EA7" w:rsidRDefault="007E7290" w:rsidP="007E7290">
            <w:pPr>
              <w:tabs>
                <w:tab w:val="left" w:pos="176"/>
              </w:tabs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Повестка</w:t>
            </w:r>
          </w:p>
          <w:p w14:paraId="28734479" w14:textId="77777777" w:rsidR="007E7290" w:rsidRPr="00756EA7" w:rsidRDefault="007E7290" w:rsidP="007E7290">
            <w:pPr>
              <w:tabs>
                <w:tab w:val="left" w:pos="176"/>
              </w:tabs>
              <w:rPr>
                <w:lang w:val="ru"/>
              </w:rPr>
            </w:pPr>
            <w:r w:rsidRPr="00756EA7">
              <w:rPr>
                <w:lang w:val="ru"/>
              </w:rPr>
              <w:t>Формирование общего согласованного представления представителей организаций, работающих с молодежью в области предпринимательства и инноваций, о механизмах предпринимательской проектной деятельности на протяжении всего пути обучения (школа-бакалавриат-магистратура-аспирантура).</w:t>
            </w:r>
          </w:p>
          <w:p w14:paraId="69169A70" w14:textId="77777777" w:rsidR="007E7290" w:rsidRPr="00756EA7" w:rsidRDefault="007E7290" w:rsidP="007E7290">
            <w:pPr>
              <w:tabs>
                <w:tab w:val="left" w:pos="176"/>
              </w:tabs>
              <w:rPr>
                <w:lang w:val="ru"/>
              </w:rPr>
            </w:pPr>
          </w:p>
          <w:p w14:paraId="232FBBA4" w14:textId="0714606D" w:rsidR="007E7290" w:rsidRPr="00756EA7" w:rsidRDefault="007E7290" w:rsidP="007E7290">
            <w:pPr>
              <w:tabs>
                <w:tab w:val="left" w:pos="176"/>
              </w:tabs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Результат</w:t>
            </w:r>
          </w:p>
          <w:p w14:paraId="793E4D34" w14:textId="77777777" w:rsidR="007E7290" w:rsidRPr="00756EA7" w:rsidRDefault="007E7290" w:rsidP="007E7290">
            <w:pPr>
              <w:tabs>
                <w:tab w:val="left" w:pos="176"/>
              </w:tabs>
              <w:rPr>
                <w:lang w:val="ru"/>
              </w:rPr>
            </w:pPr>
            <w:r w:rsidRPr="00756EA7">
              <w:rPr>
                <w:lang w:val="ru"/>
              </w:rPr>
              <w:t>•</w:t>
            </w:r>
            <w:r w:rsidRPr="00756EA7">
              <w:rPr>
                <w:lang w:val="ru"/>
              </w:rPr>
              <w:tab/>
              <w:t>аналитическая справка по вопросам предпринимательской проектной деятельности;</w:t>
            </w:r>
          </w:p>
          <w:p w14:paraId="6624C0CB" w14:textId="33C3F177" w:rsidR="007E7290" w:rsidRPr="00756EA7" w:rsidRDefault="007E7290" w:rsidP="007E7290">
            <w:pPr>
              <w:tabs>
                <w:tab w:val="left" w:pos="176"/>
              </w:tabs>
              <w:rPr>
                <w:lang w:val="ru"/>
              </w:rPr>
            </w:pPr>
            <w:r w:rsidRPr="00756EA7">
              <w:rPr>
                <w:lang w:val="ru"/>
              </w:rPr>
              <w:lastRenderedPageBreak/>
              <w:t>•</w:t>
            </w:r>
            <w:r w:rsidRPr="00756EA7">
              <w:rPr>
                <w:lang w:val="ru"/>
              </w:rPr>
              <w:tab/>
              <w:t>рабочая группа по направлению интеграции предпринимательской проектной деятельности в рамках ассоциации «Глобальные университеты».</w:t>
            </w:r>
          </w:p>
          <w:p w14:paraId="2B052428" w14:textId="77777777" w:rsidR="007E7290" w:rsidRPr="00756EA7" w:rsidRDefault="007E7290" w:rsidP="007E7290">
            <w:pPr>
              <w:rPr>
                <w:i/>
                <w:lang w:val="ru"/>
              </w:rPr>
            </w:pPr>
          </w:p>
          <w:p w14:paraId="7F48E865" w14:textId="7F134116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>Модератор</w:t>
            </w:r>
          </w:p>
          <w:p w14:paraId="2B08710A" w14:textId="20B4E78C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b/>
                <w:lang w:val="ru"/>
              </w:rPr>
              <w:t>Грехов Алексей Михайлович,</w:t>
            </w:r>
            <w:r w:rsidRPr="00756EA7">
              <w:rPr>
                <w:lang w:val="ru"/>
              </w:rPr>
              <w:t xml:space="preserve"> начальник инжинирингового центра НИЯУ МИФИ</w:t>
            </w:r>
          </w:p>
          <w:p w14:paraId="7DE55A54" w14:textId="77777777" w:rsidR="007E7290" w:rsidRPr="00756EA7" w:rsidRDefault="007E7290" w:rsidP="007E7290">
            <w:pPr>
              <w:rPr>
                <w:lang w:val="ru"/>
              </w:rPr>
            </w:pPr>
          </w:p>
          <w:p w14:paraId="62C75694" w14:textId="5723B7C1" w:rsidR="007E7290" w:rsidRPr="001A7DE3" w:rsidRDefault="007E7290" w:rsidP="007E7290">
            <w:pPr>
              <w:rPr>
                <w:i/>
              </w:rPr>
            </w:pPr>
            <w:r w:rsidRPr="001A7DE3">
              <w:rPr>
                <w:i/>
                <w:lang w:val="ru"/>
              </w:rPr>
              <w:t>Спикеры</w:t>
            </w:r>
          </w:p>
          <w:p w14:paraId="14515498" w14:textId="77777777" w:rsidR="007E7290" w:rsidRPr="00756EA7" w:rsidRDefault="007E7290" w:rsidP="007E7290">
            <w:pPr>
              <w:rPr>
                <w:i/>
                <w:iCs/>
                <w:color w:val="404040" w:themeColor="text1" w:themeTint="BF"/>
              </w:rPr>
            </w:pPr>
            <w:proofErr w:type="spellStart"/>
            <w:r w:rsidRPr="00756EA7">
              <w:rPr>
                <w:b/>
                <w:lang w:val="ru"/>
              </w:rPr>
              <w:t>Макеенок</w:t>
            </w:r>
            <w:proofErr w:type="spellEnd"/>
            <w:r w:rsidRPr="00756EA7">
              <w:rPr>
                <w:b/>
              </w:rPr>
              <w:t xml:space="preserve"> </w:t>
            </w:r>
            <w:r w:rsidRPr="00756EA7">
              <w:rPr>
                <w:b/>
                <w:lang w:val="ru"/>
              </w:rPr>
              <w:t>Анастасия</w:t>
            </w:r>
            <w:r w:rsidRPr="00756EA7">
              <w:t>, Emerging Audience Lead, Microsoft Russia</w:t>
            </w:r>
          </w:p>
          <w:p w14:paraId="0F27031E" w14:textId="4CC8183B" w:rsidR="007E7290" w:rsidRPr="00756EA7" w:rsidRDefault="007E7290" w:rsidP="007E7290">
            <w:pPr>
              <w:rPr>
                <w:i/>
                <w:lang w:val="ru"/>
              </w:rPr>
            </w:pPr>
            <w:r w:rsidRPr="00756EA7">
              <w:rPr>
                <w:i/>
                <w:lang w:val="ru-RU"/>
              </w:rPr>
              <w:t>«</w:t>
            </w:r>
            <w:r w:rsidRPr="00756EA7">
              <w:rPr>
                <w:i/>
                <w:lang w:val="ru"/>
              </w:rPr>
              <w:t>Стадии развития проектов, обучающихся в рамках деятельности образовательных организаций и заказчиков инноваций»</w:t>
            </w:r>
          </w:p>
          <w:p w14:paraId="66AF5CB4" w14:textId="77777777" w:rsidR="007E7290" w:rsidRPr="00756EA7" w:rsidRDefault="007E7290" w:rsidP="007E7290">
            <w:pPr>
              <w:tabs>
                <w:tab w:val="num" w:pos="1026"/>
              </w:tabs>
              <w:rPr>
                <w:lang w:val="ru"/>
              </w:rPr>
            </w:pPr>
          </w:p>
          <w:p w14:paraId="7084582E" w14:textId="77777777" w:rsidR="007E7290" w:rsidRPr="00756EA7" w:rsidRDefault="007E7290" w:rsidP="007E7290">
            <w:pPr>
              <w:tabs>
                <w:tab w:val="num" w:pos="1026"/>
              </w:tabs>
              <w:rPr>
                <w:rFonts w:eastAsiaTheme="majorEastAsia"/>
                <w:i/>
                <w:iCs/>
                <w:color w:val="404040" w:themeColor="text1" w:themeTint="BF"/>
                <w:lang w:val="ru"/>
              </w:rPr>
            </w:pPr>
            <w:r w:rsidRPr="00756EA7">
              <w:rPr>
                <w:lang w:val="ru"/>
              </w:rPr>
              <w:t>Уровень развития предпринимательских проектов обучающихся университетов не всегда соответствуют внешнему запросу (со стороны крупных и малых технологических компаний, венчурных фондов, частных инвесторов). Для решения этой проблемы технологические компании готовы предоставлять как минимум экспертную поддержку университетских проектных команд на самых ранних этапах.</w:t>
            </w:r>
          </w:p>
          <w:p w14:paraId="2037C10B" w14:textId="77777777" w:rsidR="007E7290" w:rsidRPr="00756EA7" w:rsidRDefault="007E7290" w:rsidP="007E7290">
            <w:pPr>
              <w:tabs>
                <w:tab w:val="num" w:pos="1026"/>
              </w:tabs>
              <w:rPr>
                <w:b/>
                <w:lang w:val="ru"/>
              </w:rPr>
            </w:pPr>
          </w:p>
          <w:p w14:paraId="15F57EDE" w14:textId="7293341D" w:rsidR="007E7290" w:rsidRPr="00756EA7" w:rsidRDefault="007E7290" w:rsidP="007E7290">
            <w:pPr>
              <w:tabs>
                <w:tab w:val="num" w:pos="1026"/>
              </w:tabs>
              <w:rPr>
                <w:i/>
                <w:lang w:val="ru"/>
              </w:rPr>
            </w:pPr>
            <w:proofErr w:type="spellStart"/>
            <w:r w:rsidRPr="00756EA7">
              <w:rPr>
                <w:b/>
                <w:lang w:val="ru"/>
              </w:rPr>
              <w:t>Зобнина</w:t>
            </w:r>
            <w:proofErr w:type="spellEnd"/>
            <w:r w:rsidRPr="00756EA7">
              <w:rPr>
                <w:b/>
                <w:lang w:val="ru"/>
              </w:rPr>
              <w:t xml:space="preserve"> Маргарита </w:t>
            </w:r>
            <w:proofErr w:type="spellStart"/>
            <w:r w:rsidRPr="00756EA7">
              <w:rPr>
                <w:b/>
                <w:lang w:val="ru"/>
              </w:rPr>
              <w:t>Ренатовна</w:t>
            </w:r>
            <w:proofErr w:type="spellEnd"/>
            <w:r w:rsidRPr="00756EA7">
              <w:rPr>
                <w:b/>
                <w:lang w:val="ru"/>
              </w:rPr>
              <w:t xml:space="preserve">, </w:t>
            </w:r>
            <w:r>
              <w:rPr>
                <w:lang w:val="ru"/>
              </w:rPr>
              <w:t>д</w:t>
            </w:r>
            <w:r w:rsidRPr="00756EA7">
              <w:rPr>
                <w:lang w:val="ru"/>
              </w:rPr>
              <w:t xml:space="preserve">иректор департамента </w:t>
            </w:r>
            <w:proofErr w:type="spellStart"/>
            <w:r w:rsidRPr="00756EA7">
              <w:rPr>
                <w:lang w:val="ru"/>
              </w:rPr>
              <w:t>экосистемных</w:t>
            </w:r>
            <w:proofErr w:type="spellEnd"/>
            <w:r w:rsidRPr="00756EA7">
              <w:rPr>
                <w:lang w:val="ru"/>
              </w:rPr>
              <w:t xml:space="preserve"> проектов, Фонд развития интернет-инициатив (ФРИИ)</w:t>
            </w:r>
          </w:p>
          <w:p w14:paraId="0610C326" w14:textId="77777777" w:rsidR="007E7290" w:rsidRPr="00756EA7" w:rsidRDefault="007E7290" w:rsidP="007E7290">
            <w:pPr>
              <w:tabs>
                <w:tab w:val="num" w:pos="1026"/>
              </w:tabs>
              <w:ind w:left="34"/>
              <w:rPr>
                <w:i/>
                <w:lang w:val="ru"/>
              </w:rPr>
            </w:pPr>
            <w:r w:rsidRPr="00756EA7">
              <w:rPr>
                <w:i/>
                <w:lang w:val="ru"/>
              </w:rPr>
              <w:t xml:space="preserve">«Учет индивидуальных достижений (в </w:t>
            </w:r>
            <w:proofErr w:type="spellStart"/>
            <w:r w:rsidRPr="00756EA7">
              <w:rPr>
                <w:i/>
                <w:lang w:val="ru"/>
              </w:rPr>
              <w:t>т.ч</w:t>
            </w:r>
            <w:proofErr w:type="spellEnd"/>
            <w:r w:rsidRPr="00756EA7">
              <w:rPr>
                <w:i/>
                <w:lang w:val="ru"/>
              </w:rPr>
              <w:t>. проектов) и критерии оценки проектов и вклада участников команды»</w:t>
            </w:r>
          </w:p>
          <w:p w14:paraId="4C1B3AA2" w14:textId="77777777" w:rsidR="007E7290" w:rsidRPr="00756EA7" w:rsidRDefault="007E7290" w:rsidP="007E7290">
            <w:pPr>
              <w:rPr>
                <w:lang w:val="ru"/>
              </w:rPr>
            </w:pPr>
          </w:p>
          <w:p w14:paraId="4BA52AAC" w14:textId="0E8E44A5" w:rsidR="007E7290" w:rsidRPr="00756EA7" w:rsidRDefault="007E7290" w:rsidP="007E7290">
            <w:pPr>
              <w:rPr>
                <w:lang w:val="ru"/>
              </w:rPr>
            </w:pPr>
            <w:r w:rsidRPr="00756EA7">
              <w:rPr>
                <w:lang w:val="ru"/>
              </w:rPr>
              <w:lastRenderedPageBreak/>
              <w:t xml:space="preserve">Деятельность по разработке и реализации </w:t>
            </w:r>
            <w:proofErr w:type="gramStart"/>
            <w:r w:rsidRPr="00756EA7">
              <w:rPr>
                <w:lang w:val="ru"/>
              </w:rPr>
              <w:t>предпринимательских проектных траекторий</w:t>
            </w:r>
            <w:proofErr w:type="gramEnd"/>
            <w:r w:rsidRPr="00756EA7">
              <w:rPr>
                <w:lang w:val="ru"/>
              </w:rPr>
              <w:t xml:space="preserve"> обучающихся ведется в Бизнес-инкубаторе Инжинирингового центра НИЯУ МИФИ. На данный момент успешно аттестовано 20 проектных команд, две из которых работают над задачами Инжинирингового центра НИЯУ МИФИ (управление БПЛА, создание внутренней системы безопасности предприятий).</w:t>
            </w:r>
          </w:p>
          <w:p w14:paraId="1A62EFD0" w14:textId="77777777" w:rsidR="007E7290" w:rsidRPr="00756EA7" w:rsidRDefault="007E7290" w:rsidP="007E7290">
            <w:pPr>
              <w:rPr>
                <w:lang w:val="ru"/>
              </w:rPr>
            </w:pPr>
          </w:p>
          <w:p w14:paraId="6096C48B" w14:textId="02EC18BB" w:rsidR="007E7290" w:rsidRPr="00756EA7" w:rsidRDefault="007E7290" w:rsidP="007E7290">
            <w:pPr>
              <w:tabs>
                <w:tab w:val="left" w:pos="176"/>
              </w:tabs>
              <w:rPr>
                <w:b/>
                <w:i/>
                <w:lang w:val="ru"/>
              </w:rPr>
            </w:pPr>
            <w:r w:rsidRPr="00756EA7">
              <w:rPr>
                <w:b/>
                <w:i/>
                <w:lang w:val="ru"/>
              </w:rPr>
              <w:t>Предполагаемые внешние спикеры</w:t>
            </w:r>
          </w:p>
          <w:p w14:paraId="5AFDE3B8" w14:textId="7C1A24A5" w:rsidR="007E7290" w:rsidRPr="002D0AE3" w:rsidRDefault="007E7290" w:rsidP="007E7290">
            <w:pPr>
              <w:tabs>
                <w:tab w:val="left" w:pos="176"/>
              </w:tabs>
              <w:rPr>
                <w:lang w:val="ru"/>
              </w:rPr>
            </w:pPr>
            <w:r w:rsidRPr="00756EA7">
              <w:rPr>
                <w:lang w:val="ru"/>
              </w:rPr>
              <w:t>Бизнес-инкубатор НИУ ВШЭ, Фонд развития интернет-инициатив (ФРИИ),</w:t>
            </w:r>
            <w:r>
              <w:rPr>
                <w:lang w:val="ru"/>
              </w:rPr>
              <w:t xml:space="preserve"> Сбербанк-Технологии, </w:t>
            </w:r>
            <w:proofErr w:type="spellStart"/>
            <w:r>
              <w:rPr>
                <w:lang w:val="ru"/>
              </w:rPr>
              <w:t>Microsoft</w:t>
            </w:r>
            <w:proofErr w:type="spellEnd"/>
          </w:p>
        </w:tc>
        <w:tc>
          <w:tcPr>
            <w:tcW w:w="2020" w:type="dxa"/>
          </w:tcPr>
          <w:p w14:paraId="5915E7E1" w14:textId="79E32D71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 xml:space="preserve">404-я аудитория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4-й</w:t>
            </w:r>
            <w:r>
              <w:rPr>
                <w:shd w:val="clear" w:color="auto" w:fill="FFFFFF"/>
                <w:lang w:val="ru-RU"/>
              </w:rPr>
              <w:t xml:space="preserve"> этаж)</w:t>
            </w:r>
            <w:r w:rsidRPr="00756EA7">
              <w:rPr>
                <w:shd w:val="clear" w:color="auto" w:fill="FFFFFF"/>
                <w:lang w:val="ru-RU"/>
              </w:rPr>
              <w:t xml:space="preserve">              </w:t>
            </w:r>
          </w:p>
        </w:tc>
      </w:tr>
      <w:tr w:rsidR="007E7290" w:rsidRPr="00FC6FE1" w14:paraId="74AA6533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5B14AE27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lastRenderedPageBreak/>
              <w:t>9.2</w:t>
            </w:r>
          </w:p>
        </w:tc>
        <w:tc>
          <w:tcPr>
            <w:tcW w:w="2155" w:type="dxa"/>
          </w:tcPr>
          <w:p w14:paraId="4369F160" w14:textId="2765A212" w:rsidR="007E7290" w:rsidRPr="00756EA7" w:rsidRDefault="007E7290" w:rsidP="007E7290">
            <w:pPr>
              <w:rPr>
                <w:rFonts w:ascii="Calibri" w:hAnsi="Calibri"/>
                <w:b/>
                <w:color w:val="000000"/>
                <w:lang w:val="ru-RU"/>
              </w:rPr>
            </w:pPr>
            <w:r w:rsidRPr="00756EA7">
              <w:rPr>
                <w:b/>
                <w:lang w:val="ru"/>
              </w:rPr>
              <w:t xml:space="preserve">Круглый стол </w:t>
            </w:r>
            <w:r w:rsidRPr="00756EA7">
              <w:rPr>
                <w:rFonts w:ascii="Calibri" w:hAnsi="Calibri"/>
                <w:color w:val="000000"/>
                <w:lang w:val="ru-RU"/>
              </w:rPr>
              <w:t>«</w:t>
            </w:r>
            <w:proofErr w:type="spellStart"/>
            <w:r w:rsidRPr="00756EA7">
              <w:rPr>
                <w:b/>
                <w:color w:val="000000"/>
                <w:lang w:val="ru-RU"/>
              </w:rPr>
              <w:t>Наноэлектро-ника</w:t>
            </w:r>
            <w:proofErr w:type="spellEnd"/>
            <w:r w:rsidRPr="00756EA7">
              <w:rPr>
                <w:b/>
                <w:color w:val="000000"/>
                <w:lang w:val="ru-RU"/>
              </w:rPr>
              <w:t xml:space="preserve">, </w:t>
            </w:r>
            <w:proofErr w:type="spellStart"/>
            <w:r w:rsidRPr="00756EA7">
              <w:rPr>
                <w:b/>
                <w:color w:val="000000"/>
                <w:lang w:val="ru-RU"/>
              </w:rPr>
              <w:t>спинтроника</w:t>
            </w:r>
            <w:proofErr w:type="spellEnd"/>
            <w:r w:rsidRPr="00756EA7">
              <w:rPr>
                <w:b/>
                <w:color w:val="000000"/>
                <w:lang w:val="ru-RU"/>
              </w:rPr>
              <w:t xml:space="preserve"> и </w:t>
            </w:r>
            <w:proofErr w:type="spellStart"/>
            <w:r w:rsidRPr="00756EA7">
              <w:rPr>
                <w:b/>
                <w:color w:val="000000"/>
                <w:lang w:val="ru-RU"/>
              </w:rPr>
              <w:t>фотоника</w:t>
            </w:r>
            <w:proofErr w:type="spellEnd"/>
            <w:r w:rsidRPr="00756EA7">
              <w:rPr>
                <w:b/>
                <w:color w:val="000000"/>
                <w:lang w:val="ru-RU"/>
              </w:rPr>
              <w:t>: современное состояние и перспективы»</w:t>
            </w:r>
          </w:p>
          <w:p w14:paraId="525DB63B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</w:tc>
        <w:tc>
          <w:tcPr>
            <w:tcW w:w="1106" w:type="dxa"/>
          </w:tcPr>
          <w:p w14:paraId="7024E4C6" w14:textId="1A768F0A" w:rsidR="007E7290" w:rsidRPr="00756EA7" w:rsidRDefault="007E7290" w:rsidP="007E7290">
            <w:pPr>
              <w:rPr>
                <w:lang w:val="ru-RU"/>
              </w:rPr>
            </w:pPr>
            <w:r w:rsidRPr="00756EA7">
              <w:t>15:50-17:15</w:t>
            </w:r>
          </w:p>
        </w:tc>
        <w:tc>
          <w:tcPr>
            <w:tcW w:w="1871" w:type="dxa"/>
          </w:tcPr>
          <w:p w14:paraId="52697CFC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"/>
              </w:rPr>
              <w:t>НИЯУ МИФИ</w:t>
            </w:r>
            <w:r w:rsidRPr="00756EA7">
              <w:rPr>
                <w:lang w:val="ru-RU"/>
              </w:rPr>
              <w:t xml:space="preserve"> Проектный офис Проекта 5-100</w:t>
            </w:r>
          </w:p>
        </w:tc>
        <w:tc>
          <w:tcPr>
            <w:tcW w:w="2126" w:type="dxa"/>
          </w:tcPr>
          <w:p w14:paraId="33ECAF88" w14:textId="09B71F58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Проректоры по научной, образовательной деятельности и стратегическому развитию вузов, руководители профильных научных направлений, специалисты, работающие в области электроники, </w:t>
            </w:r>
            <w:proofErr w:type="spellStart"/>
            <w:r w:rsidRPr="00756EA7">
              <w:rPr>
                <w:lang w:val="ru-RU"/>
              </w:rPr>
              <w:t>спинтроники</w:t>
            </w:r>
            <w:proofErr w:type="spellEnd"/>
            <w:r w:rsidRPr="00756EA7">
              <w:rPr>
                <w:lang w:val="ru-RU"/>
              </w:rPr>
              <w:t xml:space="preserve"> и </w:t>
            </w:r>
            <w:proofErr w:type="spellStart"/>
            <w:r w:rsidRPr="00756EA7">
              <w:rPr>
                <w:lang w:val="ru-RU"/>
              </w:rPr>
              <w:t>фотоники</w:t>
            </w:r>
            <w:proofErr w:type="spellEnd"/>
            <w:r w:rsidRPr="00756EA7">
              <w:rPr>
                <w:lang w:val="ru-RU"/>
              </w:rPr>
              <w:t xml:space="preserve"> в научно-образовательных организациях и </w:t>
            </w:r>
            <w:r w:rsidRPr="00756EA7">
              <w:rPr>
                <w:lang w:val="ru-RU"/>
              </w:rPr>
              <w:lastRenderedPageBreak/>
              <w:t>научно-исследователь-</w:t>
            </w:r>
            <w:proofErr w:type="spellStart"/>
            <w:r w:rsidRPr="00756EA7">
              <w:rPr>
                <w:lang w:val="ru-RU"/>
              </w:rPr>
              <w:t>ских</w:t>
            </w:r>
            <w:proofErr w:type="spellEnd"/>
            <w:r w:rsidRPr="00756EA7">
              <w:rPr>
                <w:lang w:val="ru-RU"/>
              </w:rPr>
              <w:t xml:space="preserve"> центрах, представители промышленных предприятий </w:t>
            </w:r>
            <w:proofErr w:type="gramStart"/>
            <w:r w:rsidRPr="00756EA7">
              <w:rPr>
                <w:lang w:val="ru-RU"/>
              </w:rPr>
              <w:t>радио-электронной</w:t>
            </w:r>
            <w:proofErr w:type="gramEnd"/>
            <w:r w:rsidRPr="00756EA7">
              <w:rPr>
                <w:lang w:val="ru-RU"/>
              </w:rPr>
              <w:t xml:space="preserve"> отрасли</w:t>
            </w:r>
          </w:p>
        </w:tc>
        <w:tc>
          <w:tcPr>
            <w:tcW w:w="5415" w:type="dxa"/>
          </w:tcPr>
          <w:p w14:paraId="1A16C209" w14:textId="0CF2F523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>Результаты</w:t>
            </w:r>
          </w:p>
          <w:p w14:paraId="761E8DA3" w14:textId="5FB2F895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Разработка программы сетевого взаимодействия университетов – участников Проекта 5-100, а также иных образовательных и научных учреждений с целью эффективной реализации государственных программ научных исследований и подготовки кадров для радиоэлектронной отрасли.</w:t>
            </w:r>
          </w:p>
          <w:p w14:paraId="0D2C932A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021669EF" w14:textId="6FF76729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Повестка</w:t>
            </w:r>
          </w:p>
          <w:p w14:paraId="30EAA7BA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1. СВЧ и </w:t>
            </w:r>
            <w:proofErr w:type="spellStart"/>
            <w:r w:rsidRPr="00756EA7">
              <w:rPr>
                <w:lang w:val="ru-RU"/>
              </w:rPr>
              <w:t>Терагерцовая</w:t>
            </w:r>
            <w:proofErr w:type="spellEnd"/>
            <w:r w:rsidRPr="00756EA7">
              <w:rPr>
                <w:lang w:val="ru-RU"/>
              </w:rPr>
              <w:t xml:space="preserve"> электроника.</w:t>
            </w:r>
          </w:p>
          <w:p w14:paraId="3531635D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2. Интегральная </w:t>
            </w:r>
            <w:proofErr w:type="spellStart"/>
            <w:r w:rsidRPr="00756EA7">
              <w:rPr>
                <w:lang w:val="ru-RU"/>
              </w:rPr>
              <w:t>радиофотоника</w:t>
            </w:r>
            <w:proofErr w:type="spellEnd"/>
            <w:r w:rsidRPr="00756EA7">
              <w:rPr>
                <w:lang w:val="ru-RU"/>
              </w:rPr>
              <w:t>.</w:t>
            </w:r>
          </w:p>
          <w:p w14:paraId="42BDBAA1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3. </w:t>
            </w:r>
            <w:proofErr w:type="spellStart"/>
            <w:r w:rsidRPr="00756EA7">
              <w:rPr>
                <w:lang w:val="ru-RU"/>
              </w:rPr>
              <w:t>Графен</w:t>
            </w:r>
            <w:proofErr w:type="spellEnd"/>
            <w:r w:rsidRPr="00756EA7">
              <w:rPr>
                <w:lang w:val="ru-RU"/>
              </w:rPr>
              <w:t xml:space="preserve"> и </w:t>
            </w:r>
            <w:proofErr w:type="spellStart"/>
            <w:r w:rsidRPr="00756EA7">
              <w:rPr>
                <w:lang w:val="ru-RU"/>
              </w:rPr>
              <w:t>широкозонные</w:t>
            </w:r>
            <w:proofErr w:type="spellEnd"/>
            <w:r w:rsidRPr="00756EA7">
              <w:rPr>
                <w:lang w:val="ru-RU"/>
              </w:rPr>
              <w:t xml:space="preserve"> полупроводники.</w:t>
            </w:r>
          </w:p>
          <w:p w14:paraId="03AD9626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4. Квантовые технологии.</w:t>
            </w:r>
          </w:p>
          <w:p w14:paraId="3565D33F" w14:textId="77777777" w:rsidR="007E7290" w:rsidRPr="00756EA7" w:rsidRDefault="007E7290" w:rsidP="007E7290">
            <w:pPr>
              <w:rPr>
                <w:i/>
                <w:lang w:val="ru-RU"/>
              </w:rPr>
            </w:pPr>
          </w:p>
          <w:p w14:paraId="1E65EE82" w14:textId="013D737A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Обсуждаемые вопросы</w:t>
            </w:r>
          </w:p>
          <w:p w14:paraId="477BA3CE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1. Образовательные программы для современной электроники: проектно-командный подход на прочном фундаменте.</w:t>
            </w:r>
          </w:p>
          <w:p w14:paraId="6D47E09D" w14:textId="2D83D23C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lastRenderedPageBreak/>
              <w:t>Роль университетов – участников 5-100.</w:t>
            </w:r>
          </w:p>
          <w:p w14:paraId="7980CB83" w14:textId="77777777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>2. Особенности инновационной деятельности в электронике (промышленность и малые предприятия). Участие бизнеса в научной и образовательной деятельности.</w:t>
            </w:r>
          </w:p>
          <w:p w14:paraId="5D0C50C2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3C82F92B" w14:textId="71352F80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Модератор и спикер</w:t>
            </w:r>
          </w:p>
          <w:p w14:paraId="079DC688" w14:textId="206C3770" w:rsidR="007E7290" w:rsidRPr="00756EA7" w:rsidRDefault="007E7290" w:rsidP="007E7290">
            <w:pPr>
              <w:rPr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Лабунов</w:t>
            </w:r>
            <w:proofErr w:type="spellEnd"/>
            <w:r w:rsidRPr="00756EA7">
              <w:rPr>
                <w:b/>
                <w:lang w:val="ru-RU"/>
              </w:rPr>
              <w:t xml:space="preserve"> Владимир Архипович,</w:t>
            </w:r>
            <w:r w:rsidRPr="00756EA7">
              <w:rPr>
                <w:lang w:val="ru-RU"/>
              </w:rPr>
              <w:t xml:space="preserve"> д.т.н., профессор, Академик РАН, Академик Национальной академии наук Беларуси, главный научный сотрудник Белорусского государственного университета информатики и радиоэлектроники</w:t>
            </w:r>
          </w:p>
          <w:p w14:paraId="6F058E54" w14:textId="1A8A428B" w:rsidR="007E7290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«Научные проблемы перехода от микро- к наноэлектронике»</w:t>
            </w:r>
          </w:p>
          <w:p w14:paraId="45277CCD" w14:textId="77777777" w:rsidR="007E7290" w:rsidRPr="00711302" w:rsidRDefault="007E7290" w:rsidP="007E7290">
            <w:pPr>
              <w:rPr>
                <w:i/>
                <w:lang w:val="ru-RU"/>
              </w:rPr>
            </w:pPr>
          </w:p>
          <w:p w14:paraId="43320DEC" w14:textId="3CF91BEC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Спикеры</w:t>
            </w:r>
          </w:p>
          <w:p w14:paraId="724CF5AA" w14:textId="20FFB557" w:rsidR="007E7290" w:rsidRPr="00756EA7" w:rsidRDefault="007E7290" w:rsidP="007E7290">
            <w:pPr>
              <w:rPr>
                <w:i/>
                <w:iCs/>
                <w:color w:val="404040" w:themeColor="text1" w:themeTint="BF"/>
                <w:lang w:val="ru-RU"/>
              </w:rPr>
            </w:pPr>
            <w:r w:rsidRPr="00756EA7">
              <w:rPr>
                <w:b/>
                <w:lang w:val="ru-RU"/>
              </w:rPr>
              <w:t>Егоров Антон Юрьевич</w:t>
            </w:r>
            <w:r w:rsidRPr="00756EA7">
              <w:rPr>
                <w:lang w:val="ru-RU"/>
              </w:rPr>
              <w:t>, д.ф.-м.н.</w:t>
            </w:r>
            <w:r>
              <w:rPr>
                <w:lang w:val="ru-RU"/>
              </w:rPr>
              <w:t>,</w:t>
            </w:r>
            <w:r w:rsidRPr="00756E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</w:t>
            </w:r>
            <w:r w:rsidRPr="00756EA7">
              <w:rPr>
                <w:lang w:val="ru-RU"/>
              </w:rPr>
              <w:t xml:space="preserve">лен-корреспондент РАН, технический директор ООО «Коннектор </w:t>
            </w:r>
            <w:proofErr w:type="spellStart"/>
            <w:r w:rsidRPr="00756EA7">
              <w:rPr>
                <w:lang w:val="ru-RU"/>
              </w:rPr>
              <w:t>Оптикс</w:t>
            </w:r>
            <w:proofErr w:type="spellEnd"/>
            <w:r w:rsidRPr="00756EA7">
              <w:rPr>
                <w:lang w:val="ru-RU"/>
              </w:rPr>
              <w:t xml:space="preserve">», профессор кафедры «физики и технологии </w:t>
            </w:r>
            <w:proofErr w:type="spellStart"/>
            <w:r w:rsidRPr="00756EA7">
              <w:rPr>
                <w:lang w:val="ru-RU"/>
              </w:rPr>
              <w:t>наногетероструктур</w:t>
            </w:r>
            <w:proofErr w:type="spellEnd"/>
            <w:r w:rsidRPr="00756EA7">
              <w:rPr>
                <w:lang w:val="ru-RU"/>
              </w:rPr>
              <w:t>» СПб АУ РАН</w:t>
            </w:r>
          </w:p>
          <w:p w14:paraId="0D798049" w14:textId="12307D40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>«Квантово-каскадные лазеры среднего инфракрасного диапазона»</w:t>
            </w:r>
          </w:p>
          <w:p w14:paraId="3B14D400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2915E496" w14:textId="77777777" w:rsidR="007E7290" w:rsidRPr="00756EA7" w:rsidRDefault="007E7290" w:rsidP="007E7290">
            <w:pPr>
              <w:rPr>
                <w:i/>
                <w:lang w:val="ru-RU"/>
              </w:rPr>
            </w:pPr>
            <w:proofErr w:type="spellStart"/>
            <w:r w:rsidRPr="00756EA7">
              <w:rPr>
                <w:b/>
                <w:lang w:val="ru-RU"/>
              </w:rPr>
              <w:t>Одноблюдов</w:t>
            </w:r>
            <w:proofErr w:type="spellEnd"/>
            <w:r w:rsidRPr="00756EA7">
              <w:rPr>
                <w:b/>
                <w:lang w:val="ru-RU"/>
              </w:rPr>
              <w:t xml:space="preserve"> Максим Анатольевич</w:t>
            </w:r>
            <w:r w:rsidRPr="00756EA7">
              <w:rPr>
                <w:lang w:val="ru-RU"/>
              </w:rPr>
              <w:t>, директор Объединенного научно-технического института Санкт-Петербургского политехнического университета Петра Великого</w:t>
            </w:r>
          </w:p>
          <w:p w14:paraId="47EF0723" w14:textId="5532D3EA" w:rsidR="007E7290" w:rsidRPr="00756EA7" w:rsidRDefault="007E7290" w:rsidP="007E7290">
            <w:pPr>
              <w:rPr>
                <w:rFonts w:ascii="Thonburi" w:eastAsia="Times New Roman" w:hAnsi="Thonburi" w:cs="Thonburi"/>
                <w:i/>
                <w:lang w:val="ru-RU"/>
              </w:rPr>
            </w:pPr>
            <w:r w:rsidRPr="00756EA7">
              <w:rPr>
                <w:i/>
                <w:lang w:val="ru-RU"/>
              </w:rPr>
              <w:t xml:space="preserve">«Разработка элементной базы </w:t>
            </w:r>
            <w:proofErr w:type="spellStart"/>
            <w:r w:rsidRPr="00756EA7">
              <w:rPr>
                <w:i/>
                <w:lang w:val="ru-RU"/>
              </w:rPr>
              <w:t>радиофотоники</w:t>
            </w:r>
            <w:proofErr w:type="spellEnd"/>
            <w:r w:rsidRPr="00756EA7">
              <w:rPr>
                <w:i/>
                <w:lang w:val="ru-RU"/>
              </w:rPr>
              <w:t xml:space="preserve"> на примере университетов Санкт-</w:t>
            </w:r>
            <w:r>
              <w:rPr>
                <w:i/>
                <w:lang w:val="ru-RU"/>
              </w:rPr>
              <w:t>Петербурга»</w:t>
            </w:r>
          </w:p>
          <w:p w14:paraId="4DF3BB0C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1A5BA370" w14:textId="77777777" w:rsidR="007E7290" w:rsidRPr="00756EA7" w:rsidRDefault="007E7290" w:rsidP="007E7290">
            <w:pPr>
              <w:jc w:val="both"/>
              <w:rPr>
                <w:i/>
                <w:lang w:val="ru-RU"/>
              </w:rPr>
            </w:pPr>
            <w:r w:rsidRPr="00756EA7">
              <w:rPr>
                <w:b/>
                <w:lang w:val="ru-RU"/>
              </w:rPr>
              <w:lastRenderedPageBreak/>
              <w:t>Стариков Ростислав Сергеевич</w:t>
            </w:r>
            <w:r w:rsidRPr="00756EA7">
              <w:rPr>
                <w:lang w:val="ru-RU"/>
              </w:rPr>
              <w:t>, профессор кафедры лазерной физики Национального исследовательского ядерного университета «МИФИ»</w:t>
            </w:r>
          </w:p>
          <w:p w14:paraId="3633841F" w14:textId="77777777" w:rsidR="007E7290" w:rsidRPr="00756EA7" w:rsidRDefault="007E7290" w:rsidP="007E7290">
            <w:pPr>
              <w:rPr>
                <w:b/>
                <w:shd w:val="clear" w:color="auto" w:fill="DBE5F1" w:themeFill="accent1" w:themeFillTint="33"/>
                <w:lang w:val="ru-RU"/>
              </w:rPr>
            </w:pPr>
          </w:p>
          <w:p w14:paraId="71607A71" w14:textId="77777777" w:rsidR="007E7290" w:rsidRPr="00756EA7" w:rsidRDefault="007E7290" w:rsidP="007E7290">
            <w:pPr>
              <w:jc w:val="both"/>
              <w:rPr>
                <w:lang w:val="ru-RU"/>
              </w:rPr>
            </w:pPr>
            <w:r w:rsidRPr="00756EA7">
              <w:rPr>
                <w:b/>
                <w:lang w:val="ru-RU"/>
              </w:rPr>
              <w:t>Дмитрий</w:t>
            </w:r>
            <w:r w:rsidRPr="00756EA7">
              <w:rPr>
                <w:lang w:val="ru-RU"/>
              </w:rPr>
              <w:t xml:space="preserve"> </w:t>
            </w:r>
            <w:r w:rsidRPr="00756EA7">
              <w:rPr>
                <w:b/>
                <w:lang w:val="ru-RU"/>
              </w:rPr>
              <w:t>Владимирович Чуркин</w:t>
            </w:r>
            <w:r w:rsidRPr="00756EA7">
              <w:rPr>
                <w:lang w:val="ru-RU"/>
              </w:rPr>
              <w:t>, проректор по научно-исследовательской деятельности Новосибирского государственного университета</w:t>
            </w:r>
          </w:p>
          <w:p w14:paraId="40A07EFB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68342F15" w14:textId="77777777" w:rsidR="007E7290" w:rsidRPr="00756EA7" w:rsidRDefault="007E7290" w:rsidP="007E7290">
            <w:pPr>
              <w:jc w:val="both"/>
              <w:rPr>
                <w:i/>
                <w:lang w:val="ru-RU"/>
              </w:rPr>
            </w:pPr>
            <w:r w:rsidRPr="00756EA7">
              <w:rPr>
                <w:b/>
                <w:lang w:val="ru-RU"/>
              </w:rPr>
              <w:t>Валуев</w:t>
            </w:r>
            <w:r w:rsidRPr="00756EA7">
              <w:rPr>
                <w:lang w:val="ru-RU"/>
              </w:rPr>
              <w:t xml:space="preserve"> </w:t>
            </w:r>
            <w:r w:rsidRPr="00756EA7">
              <w:rPr>
                <w:b/>
                <w:lang w:val="ru-RU"/>
              </w:rPr>
              <w:t>Виктор Васильевич</w:t>
            </w:r>
            <w:r w:rsidRPr="00756EA7">
              <w:rPr>
                <w:lang w:val="ru-RU"/>
              </w:rPr>
              <w:t>, главный научный сотрудник ЗАО «НТЦ Модуль»</w:t>
            </w:r>
          </w:p>
          <w:p w14:paraId="34FF38E8" w14:textId="77777777" w:rsidR="007E7290" w:rsidRPr="00756EA7" w:rsidRDefault="007E7290" w:rsidP="007E7290">
            <w:pPr>
              <w:rPr>
                <w:i/>
                <w:lang w:val="ru-RU"/>
              </w:rPr>
            </w:pPr>
            <w:r w:rsidRPr="00756EA7">
              <w:rPr>
                <w:i/>
                <w:lang w:val="ru-RU"/>
              </w:rPr>
              <w:t xml:space="preserve">«Проблемы интегральной </w:t>
            </w:r>
            <w:proofErr w:type="spellStart"/>
            <w:r w:rsidRPr="00756EA7">
              <w:rPr>
                <w:i/>
                <w:lang w:val="ru-RU"/>
              </w:rPr>
              <w:t>радиофотоники</w:t>
            </w:r>
            <w:proofErr w:type="spellEnd"/>
            <w:r w:rsidRPr="00756EA7">
              <w:rPr>
                <w:i/>
                <w:lang w:val="ru-RU"/>
              </w:rPr>
              <w:t>»</w:t>
            </w:r>
          </w:p>
          <w:p w14:paraId="5D5ED700" w14:textId="77777777" w:rsidR="007E7290" w:rsidRPr="00756EA7" w:rsidRDefault="007E7290" w:rsidP="007E7290">
            <w:pPr>
              <w:rPr>
                <w:lang w:val="ru-RU"/>
              </w:rPr>
            </w:pPr>
          </w:p>
          <w:p w14:paraId="18503EF7" w14:textId="6A58DBFB" w:rsidR="007E7290" w:rsidRPr="00756EA7" w:rsidRDefault="007E7290" w:rsidP="007E7290">
            <w:pPr>
              <w:rPr>
                <w:b/>
                <w:lang w:val="ru"/>
              </w:rPr>
            </w:pPr>
            <w:proofErr w:type="spellStart"/>
            <w:r w:rsidRPr="00756EA7">
              <w:rPr>
                <w:b/>
                <w:lang w:val="ru-RU"/>
              </w:rPr>
              <w:t>Сафаралиев</w:t>
            </w:r>
            <w:proofErr w:type="spellEnd"/>
            <w:r w:rsidRPr="00756EA7">
              <w:rPr>
                <w:b/>
                <w:lang w:val="ru-RU"/>
              </w:rPr>
              <w:t xml:space="preserve"> </w:t>
            </w:r>
            <w:proofErr w:type="spellStart"/>
            <w:r w:rsidRPr="00756EA7">
              <w:rPr>
                <w:b/>
                <w:lang w:val="ru-RU"/>
              </w:rPr>
              <w:t>Гаджимет</w:t>
            </w:r>
            <w:proofErr w:type="spellEnd"/>
            <w:r w:rsidRPr="00756EA7">
              <w:rPr>
                <w:b/>
                <w:lang w:val="ru-RU"/>
              </w:rPr>
              <w:t xml:space="preserve"> </w:t>
            </w:r>
            <w:proofErr w:type="spellStart"/>
            <w:r w:rsidRPr="00756EA7">
              <w:rPr>
                <w:b/>
                <w:lang w:val="ru-RU"/>
              </w:rPr>
              <w:t>Керимович</w:t>
            </w:r>
            <w:proofErr w:type="spellEnd"/>
            <w:r w:rsidRPr="00756EA7">
              <w:rPr>
                <w:lang w:val="ru-RU"/>
              </w:rPr>
              <w:t>, д.ф.-м.н., профессор, член-корреспондент РАН, депутат Государственной думы РФ</w:t>
            </w:r>
          </w:p>
        </w:tc>
        <w:tc>
          <w:tcPr>
            <w:tcW w:w="2020" w:type="dxa"/>
          </w:tcPr>
          <w:p w14:paraId="598C411A" w14:textId="1AFDFB89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 xml:space="preserve">Конференц-зал             </w:t>
            </w:r>
            <w:proofErr w:type="gramStart"/>
            <w:r w:rsidRPr="00756EA7">
              <w:rPr>
                <w:shd w:val="clear" w:color="auto" w:fill="FFFFFF"/>
                <w:lang w:val="ru-RU"/>
              </w:rPr>
              <w:t xml:space="preserve">   (</w:t>
            </w:r>
            <w:proofErr w:type="gramEnd"/>
            <w:r w:rsidRPr="00756EA7">
              <w:rPr>
                <w:shd w:val="clear" w:color="auto" w:fill="FFFFFF"/>
                <w:lang w:val="ru-RU"/>
              </w:rPr>
              <w:t>3-й</w:t>
            </w:r>
            <w:r>
              <w:rPr>
                <w:shd w:val="clear" w:color="auto" w:fill="FFFFFF"/>
                <w:lang w:val="ru-RU"/>
              </w:rPr>
              <w:t xml:space="preserve"> этаж)</w:t>
            </w:r>
            <w:r w:rsidRPr="00756EA7">
              <w:rPr>
                <w:shd w:val="clear" w:color="auto" w:fill="FFFFFF"/>
                <w:lang w:val="ru-RU"/>
              </w:rPr>
              <w:t xml:space="preserve">                  </w:t>
            </w:r>
          </w:p>
        </w:tc>
      </w:tr>
      <w:tr w:rsidR="007E7290" w:rsidRPr="007E7290" w14:paraId="0E18330B" w14:textId="77777777" w:rsidTr="004B268F">
        <w:trPr>
          <w:gridAfter w:val="1"/>
          <w:wAfter w:w="11" w:type="dxa"/>
        </w:trPr>
        <w:tc>
          <w:tcPr>
            <w:tcW w:w="675" w:type="dxa"/>
          </w:tcPr>
          <w:p w14:paraId="47F93ECD" w14:textId="77777777" w:rsidR="007E7290" w:rsidRPr="00756EA7" w:rsidRDefault="007E7290" w:rsidP="007E7290">
            <w:pPr>
              <w:rPr>
                <w:color w:val="000000"/>
                <w:shd w:val="clear" w:color="auto" w:fill="FFFFFF"/>
                <w:lang w:val="ru-RU"/>
              </w:rPr>
            </w:pPr>
            <w:r w:rsidRPr="00756EA7">
              <w:rPr>
                <w:color w:val="000000"/>
                <w:shd w:val="clear" w:color="auto" w:fill="FFFFFF"/>
                <w:lang w:val="ru-RU"/>
              </w:rPr>
              <w:lastRenderedPageBreak/>
              <w:t>10.3-11.3</w:t>
            </w:r>
          </w:p>
        </w:tc>
        <w:tc>
          <w:tcPr>
            <w:tcW w:w="2155" w:type="dxa"/>
          </w:tcPr>
          <w:p w14:paraId="3FEB2041" w14:textId="77777777" w:rsidR="007E7290" w:rsidRPr="00756EA7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Семинар</w:t>
            </w:r>
          </w:p>
          <w:p w14:paraId="6FF266BB" w14:textId="77777777" w:rsidR="007E7290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  <w:r w:rsidRPr="00756EA7">
              <w:rPr>
                <w:rFonts w:eastAsia="Times New Roman"/>
                <w:b/>
                <w:bCs/>
                <w:lang w:val="ru-RU"/>
              </w:rPr>
              <w:t>«</w:t>
            </w:r>
            <w:proofErr w:type="spellStart"/>
            <w:r w:rsidRPr="00756EA7">
              <w:rPr>
                <w:rFonts w:eastAsia="Times New Roman"/>
                <w:b/>
                <w:bCs/>
                <w:lang w:val="ru-RU"/>
              </w:rPr>
              <w:t>Наукометри-ческие</w:t>
            </w:r>
            <w:proofErr w:type="spellEnd"/>
            <w:r w:rsidRPr="00756EA7">
              <w:rPr>
                <w:rFonts w:eastAsia="Times New Roman"/>
                <w:b/>
                <w:bCs/>
                <w:lang w:val="ru-RU"/>
              </w:rPr>
              <w:t xml:space="preserve"> показатели в оценке научных исследований и рейтингах университетов»</w:t>
            </w:r>
          </w:p>
          <w:p w14:paraId="415C0C1E" w14:textId="77777777" w:rsidR="007E7290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</w:p>
          <w:p w14:paraId="3A413907" w14:textId="0349C23B" w:rsidR="007E7290" w:rsidRPr="00756EA7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-RU"/>
              </w:rPr>
              <w:t>Кофе-брейк с 17:15 до 17:30</w:t>
            </w:r>
          </w:p>
        </w:tc>
        <w:tc>
          <w:tcPr>
            <w:tcW w:w="1106" w:type="dxa"/>
          </w:tcPr>
          <w:p w14:paraId="73358C18" w14:textId="6DFC287D" w:rsidR="007E7290" w:rsidRPr="00756EA7" w:rsidRDefault="007E7290" w:rsidP="007E7290">
            <w:pPr>
              <w:rPr>
                <w:rFonts w:eastAsia="Times New Roman"/>
              </w:rPr>
            </w:pPr>
            <w:r w:rsidRPr="00756EA7">
              <w:rPr>
                <w:rFonts w:eastAsia="Times New Roman"/>
              </w:rPr>
              <w:t>1</w:t>
            </w:r>
            <w:r w:rsidRPr="00756EA7">
              <w:rPr>
                <w:rFonts w:eastAsia="Times New Roman"/>
                <w:lang w:val="ru-RU"/>
              </w:rPr>
              <w:t>5</w:t>
            </w:r>
            <w:r w:rsidRPr="00756EA7">
              <w:rPr>
                <w:rFonts w:eastAsia="Times New Roman"/>
              </w:rPr>
              <w:t>:</w:t>
            </w:r>
            <w:r w:rsidRPr="00756EA7">
              <w:rPr>
                <w:rFonts w:eastAsia="Times New Roman"/>
                <w:lang w:val="ru-RU"/>
              </w:rPr>
              <w:t>50</w:t>
            </w:r>
            <w:r w:rsidRPr="00756EA7">
              <w:rPr>
                <w:rFonts w:eastAsia="Times New Roman"/>
              </w:rPr>
              <w:t>-1</w:t>
            </w:r>
            <w:r w:rsidRPr="00756EA7">
              <w:rPr>
                <w:rFonts w:eastAsia="Times New Roman"/>
                <w:lang w:val="ru-RU"/>
              </w:rPr>
              <w:t>9</w:t>
            </w:r>
            <w:r w:rsidRPr="00756EA7">
              <w:rPr>
                <w:rFonts w:eastAsia="Times New Roman"/>
              </w:rPr>
              <w:t>:</w:t>
            </w:r>
            <w:r w:rsidRPr="00756EA7">
              <w:rPr>
                <w:rFonts w:eastAsia="Times New Roman"/>
                <w:lang w:val="ru-RU"/>
              </w:rPr>
              <w:t>00</w:t>
            </w:r>
          </w:p>
        </w:tc>
        <w:tc>
          <w:tcPr>
            <w:tcW w:w="1871" w:type="dxa"/>
          </w:tcPr>
          <w:p w14:paraId="684C6AA7" w14:textId="77777777" w:rsidR="007E7290" w:rsidRPr="00756EA7" w:rsidRDefault="007E7290" w:rsidP="007E7290">
            <w:pPr>
              <w:rPr>
                <w:rFonts w:eastAsia="Times New Roman"/>
              </w:rPr>
            </w:pPr>
            <w:proofErr w:type="spellStart"/>
            <w:r w:rsidRPr="00756EA7">
              <w:rPr>
                <w:rFonts w:eastAsia="Times New Roman"/>
              </w:rPr>
              <w:t>Проектный</w:t>
            </w:r>
            <w:proofErr w:type="spellEnd"/>
            <w:r w:rsidRPr="00756EA7">
              <w:rPr>
                <w:rFonts w:eastAsia="Times New Roman"/>
              </w:rPr>
              <w:t xml:space="preserve"> </w:t>
            </w:r>
            <w:proofErr w:type="spellStart"/>
            <w:r w:rsidRPr="00756EA7">
              <w:rPr>
                <w:rFonts w:eastAsia="Times New Roman"/>
              </w:rPr>
              <w:t>офис</w:t>
            </w:r>
            <w:proofErr w:type="spellEnd"/>
            <w:r w:rsidRPr="00756EA7">
              <w:rPr>
                <w:rFonts w:eastAsia="Times New Roman"/>
              </w:rPr>
              <w:t xml:space="preserve"> </w:t>
            </w:r>
            <w:proofErr w:type="spellStart"/>
            <w:r w:rsidRPr="00756EA7">
              <w:rPr>
                <w:rFonts w:eastAsia="Times New Roman"/>
              </w:rPr>
              <w:t>Проекта</w:t>
            </w:r>
            <w:proofErr w:type="spellEnd"/>
            <w:r w:rsidRPr="00756EA7">
              <w:rPr>
                <w:rFonts w:eastAsia="Times New Roman"/>
              </w:rPr>
              <w:t xml:space="preserve"> 5-100</w:t>
            </w:r>
          </w:p>
        </w:tc>
        <w:tc>
          <w:tcPr>
            <w:tcW w:w="2126" w:type="dxa"/>
          </w:tcPr>
          <w:p w14:paraId="56A48546" w14:textId="385DCEBF" w:rsidR="007E7290" w:rsidRPr="00756EA7" w:rsidRDefault="007E7290" w:rsidP="007E7290">
            <w:pPr>
              <w:rPr>
                <w:rFonts w:eastAsia="Times New Roman"/>
                <w:lang w:val="ru-RU"/>
              </w:rPr>
            </w:pPr>
            <w:r w:rsidRPr="00756EA7">
              <w:rPr>
                <w:rFonts w:eastAsia="Times New Roman"/>
                <w:lang w:val="ru-RU"/>
              </w:rPr>
              <w:t>Руководство вузов, сотрудники проектных офисов, руков</w:t>
            </w:r>
            <w:r>
              <w:rPr>
                <w:rFonts w:eastAsia="Times New Roman"/>
                <w:lang w:val="ru-RU"/>
              </w:rPr>
              <w:t xml:space="preserve">одители направлений стратегического развития, </w:t>
            </w:r>
            <w:proofErr w:type="spellStart"/>
            <w:r>
              <w:rPr>
                <w:rFonts w:eastAsia="Times New Roman"/>
                <w:lang w:val="ru-RU"/>
              </w:rPr>
              <w:t>наукометрис</w:t>
            </w:r>
            <w:r w:rsidRPr="00756EA7">
              <w:rPr>
                <w:rFonts w:eastAsia="Times New Roman"/>
                <w:lang w:val="ru-RU"/>
              </w:rPr>
              <w:t>ты</w:t>
            </w:r>
            <w:proofErr w:type="spellEnd"/>
            <w:r w:rsidRPr="00756EA7">
              <w:rPr>
                <w:rFonts w:eastAsia="Times New Roman"/>
                <w:lang w:val="ru-RU"/>
              </w:rPr>
              <w:t>, все желающие</w:t>
            </w:r>
          </w:p>
          <w:p w14:paraId="0099AAE5" w14:textId="77777777" w:rsidR="007E7290" w:rsidRPr="00756EA7" w:rsidRDefault="007E7290" w:rsidP="007E7290">
            <w:pPr>
              <w:rPr>
                <w:rFonts w:eastAsia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5415" w:type="dxa"/>
          </w:tcPr>
          <w:p w14:paraId="37D0163A" w14:textId="0427FB72" w:rsidR="007E7290" w:rsidRPr="00756EA7" w:rsidRDefault="007E7290" w:rsidP="007E7290">
            <w:pPr>
              <w:jc w:val="both"/>
              <w:rPr>
                <w:rFonts w:eastAsia="Times New Roman"/>
                <w:i/>
                <w:iCs/>
                <w:lang w:val="ru-RU"/>
              </w:rPr>
            </w:pPr>
            <w:r w:rsidRPr="00756EA7">
              <w:rPr>
                <w:rFonts w:eastAsia="Times New Roman"/>
                <w:i/>
                <w:iCs/>
                <w:lang w:val="ru-RU"/>
              </w:rPr>
              <w:t>Повестка</w:t>
            </w:r>
          </w:p>
          <w:p w14:paraId="44F16F8C" w14:textId="0CE5E6CF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lang w:val="ru-RU"/>
              </w:rPr>
              <w:t xml:space="preserve">На сессии планируется обсудить вопросы изменения в методиках расчета рейтинговых показателей, вклад показателей цитируемости в результаты университетов в рейтингах, изменения публикационных стратегий университетов Проекта 5-100. Также планируется обмен опытом в области оценки научных исследований и поддержки публикационной активности в вузах – участниках Проекта 5-100, использования новых инструментов анализа </w:t>
            </w:r>
            <w:proofErr w:type="spellStart"/>
            <w:r w:rsidRPr="00756EA7">
              <w:rPr>
                <w:lang w:val="ru-RU"/>
              </w:rPr>
              <w:t>наукометрических</w:t>
            </w:r>
            <w:proofErr w:type="spellEnd"/>
            <w:r w:rsidRPr="00756EA7">
              <w:rPr>
                <w:lang w:val="ru-RU"/>
              </w:rPr>
              <w:t xml:space="preserve"> баз данных.</w:t>
            </w:r>
          </w:p>
          <w:p w14:paraId="7D512021" w14:textId="77777777" w:rsidR="007E7290" w:rsidRPr="00756EA7" w:rsidRDefault="007E7290" w:rsidP="007E7290">
            <w:pPr>
              <w:jc w:val="both"/>
              <w:rPr>
                <w:rFonts w:eastAsia="Times New Roman"/>
                <w:i/>
                <w:iCs/>
                <w:lang w:val="ru-RU"/>
              </w:rPr>
            </w:pPr>
          </w:p>
          <w:p w14:paraId="2C4A7CC3" w14:textId="6AD454FC" w:rsidR="007E7290" w:rsidRPr="00756EA7" w:rsidRDefault="007E7290" w:rsidP="007E7290">
            <w:pPr>
              <w:rPr>
                <w:i/>
                <w:shd w:val="clear" w:color="auto" w:fill="FFFFFF"/>
                <w:lang w:val="ru-RU"/>
              </w:rPr>
            </w:pPr>
            <w:r w:rsidRPr="00756EA7">
              <w:rPr>
                <w:i/>
                <w:shd w:val="clear" w:color="auto" w:fill="FFFFFF"/>
                <w:lang w:val="ru-RU"/>
              </w:rPr>
              <w:t>Модератор и спикер</w:t>
            </w:r>
          </w:p>
          <w:p w14:paraId="40A11889" w14:textId="0BE24DB3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proofErr w:type="spellStart"/>
            <w:r w:rsidRPr="00756EA7">
              <w:rPr>
                <w:b/>
                <w:shd w:val="clear" w:color="auto" w:fill="FFFFFF"/>
                <w:lang w:val="ru-RU"/>
              </w:rPr>
              <w:t>Полихина</w:t>
            </w:r>
            <w:proofErr w:type="spellEnd"/>
            <w:r w:rsidRPr="00756EA7">
              <w:rPr>
                <w:b/>
                <w:shd w:val="clear" w:color="auto" w:fill="FFFFFF"/>
                <w:lang w:val="ru-RU"/>
              </w:rPr>
              <w:t xml:space="preserve"> Надежда Александровна,</w:t>
            </w:r>
            <w:r w:rsidRPr="00756EA7">
              <w:rPr>
                <w:shd w:val="clear" w:color="auto" w:fill="FFFFFF"/>
                <w:lang w:val="ru-RU"/>
              </w:rPr>
              <w:t xml:space="preserve"> и. о. директора</w:t>
            </w:r>
            <w:r w:rsidRPr="00756EA7">
              <w:rPr>
                <w:lang w:val="ru-RU"/>
              </w:rPr>
              <w:t xml:space="preserve"> ФГАНУ «</w:t>
            </w:r>
            <w:proofErr w:type="spellStart"/>
            <w:r w:rsidRPr="00756EA7">
              <w:rPr>
                <w:lang w:val="ru-RU"/>
              </w:rPr>
              <w:t>Социоцентр</w:t>
            </w:r>
            <w:proofErr w:type="spellEnd"/>
            <w:r w:rsidRPr="00756EA7">
              <w:rPr>
                <w:lang w:val="ru-RU"/>
              </w:rPr>
              <w:t>»</w:t>
            </w:r>
          </w:p>
          <w:p w14:paraId="7F37157C" w14:textId="77777777" w:rsidR="007E7290" w:rsidRPr="00756EA7" w:rsidRDefault="007E7290" w:rsidP="007E7290">
            <w:pPr>
              <w:rPr>
                <w:i/>
                <w:shd w:val="clear" w:color="auto" w:fill="FFFFFF"/>
                <w:lang w:val="ru-RU"/>
              </w:rPr>
            </w:pPr>
            <w:r w:rsidRPr="00756EA7">
              <w:rPr>
                <w:i/>
                <w:lang w:val="ru-RU"/>
              </w:rPr>
              <w:lastRenderedPageBreak/>
              <w:t xml:space="preserve">«Данные текущего мониторинга </w:t>
            </w:r>
            <w:proofErr w:type="spellStart"/>
            <w:r w:rsidRPr="00756EA7">
              <w:rPr>
                <w:i/>
                <w:lang w:val="ru-RU"/>
              </w:rPr>
              <w:t>наукометрических</w:t>
            </w:r>
            <w:proofErr w:type="spellEnd"/>
            <w:r w:rsidRPr="00756EA7">
              <w:rPr>
                <w:i/>
                <w:lang w:val="ru-RU"/>
              </w:rPr>
              <w:t xml:space="preserve"> показателей Проекта 5-100»</w:t>
            </w:r>
          </w:p>
          <w:p w14:paraId="7F402E74" w14:textId="77777777" w:rsidR="007E7290" w:rsidRPr="00756EA7" w:rsidRDefault="007E7290" w:rsidP="007E7290">
            <w:pPr>
              <w:rPr>
                <w:i/>
                <w:shd w:val="clear" w:color="auto" w:fill="FFFFFF"/>
                <w:lang w:val="ru-RU"/>
              </w:rPr>
            </w:pPr>
          </w:p>
          <w:p w14:paraId="5C431472" w14:textId="6ECD33D1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i/>
                <w:shd w:val="clear" w:color="auto" w:fill="FFFFFF"/>
                <w:lang w:val="ru-RU"/>
              </w:rPr>
              <w:t>Спикеры</w:t>
            </w:r>
          </w:p>
          <w:p w14:paraId="14744072" w14:textId="200AD87E" w:rsidR="007E7290" w:rsidRPr="00756EA7" w:rsidRDefault="007E7290" w:rsidP="007E7290">
            <w:pPr>
              <w:rPr>
                <w:b/>
                <w:shd w:val="clear" w:color="auto" w:fill="FFFFFF"/>
                <w:lang w:val="ru-RU"/>
              </w:rPr>
            </w:pPr>
            <w:r w:rsidRPr="00756EA7">
              <w:rPr>
                <w:b/>
                <w:shd w:val="clear" w:color="auto" w:fill="FFFFFF"/>
                <w:lang w:val="ru-RU"/>
              </w:rPr>
              <w:t xml:space="preserve">Парамонов Сергей Викторович, </w:t>
            </w:r>
            <w:r w:rsidRPr="00756EA7">
              <w:rPr>
                <w:shd w:val="clear" w:color="auto" w:fill="FFFFFF"/>
                <w:lang w:val="ru-RU"/>
              </w:rPr>
              <w:t xml:space="preserve">менеджер по работе с ключевыми клиентами </w:t>
            </w:r>
            <w:proofErr w:type="spellStart"/>
            <w:r w:rsidRPr="00756EA7">
              <w:rPr>
                <w:shd w:val="clear" w:color="auto" w:fill="FFFFFF"/>
              </w:rPr>
              <w:t>Clarivate</w:t>
            </w:r>
            <w:proofErr w:type="spellEnd"/>
            <w:r w:rsidRPr="00756EA7">
              <w:rPr>
                <w:shd w:val="clear" w:color="auto" w:fill="FFFFFF"/>
                <w:lang w:val="ru-RU"/>
              </w:rPr>
              <w:t xml:space="preserve"> </w:t>
            </w:r>
            <w:r w:rsidRPr="00756EA7">
              <w:rPr>
                <w:shd w:val="clear" w:color="auto" w:fill="FFFFFF"/>
              </w:rPr>
              <w:t>Analytics</w:t>
            </w:r>
          </w:p>
          <w:p w14:paraId="4AD8FF86" w14:textId="77777777" w:rsidR="007E7290" w:rsidRPr="00756EA7" w:rsidRDefault="007E7290" w:rsidP="007E7290">
            <w:pPr>
              <w:rPr>
                <w:i/>
                <w:shd w:val="clear" w:color="auto" w:fill="FFFFFF"/>
                <w:lang w:val="ru-RU"/>
              </w:rPr>
            </w:pPr>
            <w:r w:rsidRPr="00756EA7">
              <w:rPr>
                <w:i/>
                <w:shd w:val="clear" w:color="auto" w:fill="FFFFFF"/>
                <w:lang w:val="ru-RU"/>
              </w:rPr>
              <w:t xml:space="preserve">«Анализ публикаций университетов Проекта 5-100 в ведущих мировых журналах </w:t>
            </w:r>
            <w:r w:rsidRPr="00756EA7">
              <w:rPr>
                <w:i/>
                <w:shd w:val="clear" w:color="auto" w:fill="FFFFFF"/>
              </w:rPr>
              <w:t>Web</w:t>
            </w:r>
            <w:r w:rsidRPr="00756EA7">
              <w:rPr>
                <w:i/>
                <w:shd w:val="clear" w:color="auto" w:fill="FFFFFF"/>
                <w:lang w:val="ru-RU"/>
              </w:rPr>
              <w:t xml:space="preserve"> </w:t>
            </w:r>
            <w:r w:rsidRPr="00756EA7">
              <w:rPr>
                <w:i/>
                <w:shd w:val="clear" w:color="auto" w:fill="FFFFFF"/>
              </w:rPr>
              <w:t>of</w:t>
            </w:r>
            <w:r w:rsidRPr="00756EA7">
              <w:rPr>
                <w:i/>
                <w:shd w:val="clear" w:color="auto" w:fill="FFFFFF"/>
                <w:lang w:val="ru-RU"/>
              </w:rPr>
              <w:t xml:space="preserve"> </w:t>
            </w:r>
            <w:r w:rsidRPr="00756EA7">
              <w:rPr>
                <w:i/>
                <w:shd w:val="clear" w:color="auto" w:fill="FFFFFF"/>
              </w:rPr>
              <w:t>Science</w:t>
            </w:r>
            <w:r w:rsidRPr="00756EA7">
              <w:rPr>
                <w:i/>
                <w:shd w:val="clear" w:color="auto" w:fill="FFFFFF"/>
                <w:lang w:val="ru-RU"/>
              </w:rPr>
              <w:t>»</w:t>
            </w:r>
          </w:p>
          <w:p w14:paraId="01CF94AB" w14:textId="77777777" w:rsidR="007E7290" w:rsidRPr="00756EA7" w:rsidRDefault="007E7290" w:rsidP="007E7290">
            <w:pPr>
              <w:rPr>
                <w:b/>
                <w:shd w:val="clear" w:color="auto" w:fill="FFFFFF"/>
                <w:lang w:val="ru-RU"/>
              </w:rPr>
            </w:pPr>
          </w:p>
          <w:p w14:paraId="1387278F" w14:textId="04AEC1D9" w:rsidR="007E7290" w:rsidRPr="00756EA7" w:rsidRDefault="007E7290" w:rsidP="007E7290">
            <w:pPr>
              <w:rPr>
                <w:lang w:val="ru-RU"/>
              </w:rPr>
            </w:pPr>
            <w:r w:rsidRPr="00756EA7">
              <w:rPr>
                <w:b/>
                <w:shd w:val="clear" w:color="auto" w:fill="FFFFFF"/>
                <w:lang w:val="ru-RU"/>
              </w:rPr>
              <w:t>Гришакина Екатерина Георгиевна,</w:t>
            </w:r>
            <w:r w:rsidRPr="00756EA7">
              <w:rPr>
                <w:lang w:val="ru-RU"/>
              </w:rPr>
              <w:t xml:space="preserve"> заместитель начальника отдела по взаимодействию с вузами ФГАНУ «</w:t>
            </w:r>
            <w:proofErr w:type="spellStart"/>
            <w:r w:rsidRPr="00756EA7">
              <w:rPr>
                <w:lang w:val="ru-RU"/>
              </w:rPr>
              <w:t>Социоцентр</w:t>
            </w:r>
            <w:proofErr w:type="spellEnd"/>
            <w:r w:rsidRPr="00756EA7">
              <w:rPr>
                <w:lang w:val="ru-RU"/>
              </w:rPr>
              <w:t>»</w:t>
            </w:r>
          </w:p>
          <w:p w14:paraId="43055EB6" w14:textId="77777777" w:rsidR="007E7290" w:rsidRPr="00756EA7" w:rsidRDefault="007E7290" w:rsidP="007E7290">
            <w:pPr>
              <w:rPr>
                <w:i/>
                <w:shd w:val="clear" w:color="auto" w:fill="FFFFFF"/>
                <w:lang w:val="ru-RU"/>
              </w:rPr>
            </w:pPr>
            <w:r w:rsidRPr="00756EA7">
              <w:rPr>
                <w:i/>
                <w:shd w:val="clear" w:color="auto" w:fill="FFFFFF"/>
                <w:lang w:val="ru-RU"/>
              </w:rPr>
              <w:t>«Анализ публикаций университетов Проекта 5-100, выполненных в больших научных коллективах»</w:t>
            </w:r>
          </w:p>
          <w:p w14:paraId="400F3AB8" w14:textId="77777777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</w:p>
          <w:p w14:paraId="234C6D14" w14:textId="77777777" w:rsidR="007E7290" w:rsidRPr="00756EA7" w:rsidRDefault="007E7290" w:rsidP="007E7290">
            <w:pPr>
              <w:rPr>
                <w:shd w:val="clear" w:color="auto" w:fill="FFFFFF"/>
                <w:lang w:val="ru-RU"/>
              </w:rPr>
            </w:pPr>
            <w:proofErr w:type="spellStart"/>
            <w:r w:rsidRPr="00756EA7">
              <w:rPr>
                <w:b/>
                <w:shd w:val="clear" w:color="auto" w:fill="FFFFFF"/>
                <w:lang w:val="ru-RU"/>
              </w:rPr>
              <w:t>Иовчева</w:t>
            </w:r>
            <w:proofErr w:type="spellEnd"/>
            <w:r w:rsidRPr="00756EA7">
              <w:rPr>
                <w:b/>
                <w:shd w:val="clear" w:color="auto" w:fill="FFFFFF"/>
                <w:lang w:val="ru-RU"/>
              </w:rPr>
              <w:t xml:space="preserve"> Дарья Михайловна</w:t>
            </w:r>
            <w:r w:rsidRPr="00756EA7">
              <w:rPr>
                <w:shd w:val="clear" w:color="auto" w:fill="FFFFFF"/>
                <w:lang w:val="ru-RU"/>
              </w:rPr>
              <w:t xml:space="preserve">, старший менеджер по лицензированию (Россия, Украина, Беларусь, Армения, Грузия), </w:t>
            </w:r>
            <w:proofErr w:type="spellStart"/>
            <w:r w:rsidRPr="00756EA7">
              <w:rPr>
                <w:shd w:val="clear" w:color="auto" w:fill="FFFFFF"/>
                <w:lang w:val="ru-RU"/>
              </w:rPr>
              <w:t>Springer</w:t>
            </w:r>
            <w:proofErr w:type="spellEnd"/>
            <w:r w:rsidRPr="00756EA7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756EA7">
              <w:rPr>
                <w:shd w:val="clear" w:color="auto" w:fill="FFFFFF"/>
                <w:lang w:val="ru-RU"/>
              </w:rPr>
              <w:t>Nature</w:t>
            </w:r>
            <w:proofErr w:type="spellEnd"/>
          </w:p>
          <w:p w14:paraId="46014FA3" w14:textId="2EBC791C" w:rsidR="007E7290" w:rsidRDefault="007E7290" w:rsidP="007E7290">
            <w:pPr>
              <w:shd w:val="clear" w:color="auto" w:fill="FFFFFF"/>
              <w:rPr>
                <w:rFonts w:eastAsia="Times New Roman"/>
                <w:i/>
                <w:lang w:val="ru-RU" w:eastAsia="ru-RU"/>
              </w:rPr>
            </w:pPr>
            <w:r w:rsidRPr="00756EA7">
              <w:rPr>
                <w:rFonts w:eastAsia="Times New Roman"/>
                <w:i/>
                <w:lang w:val="ru-RU" w:eastAsia="ru-RU"/>
              </w:rPr>
              <w:t xml:space="preserve">«Динамика использования ресурсов издательства </w:t>
            </w:r>
            <w:proofErr w:type="spellStart"/>
            <w:r w:rsidRPr="00756EA7">
              <w:rPr>
                <w:rFonts w:eastAsia="Times New Roman"/>
                <w:i/>
                <w:lang w:val="ru-RU" w:eastAsia="ru-RU"/>
              </w:rPr>
              <w:t>Springer</w:t>
            </w:r>
            <w:proofErr w:type="spellEnd"/>
            <w:r w:rsidRPr="00756EA7">
              <w:rPr>
                <w:rFonts w:eastAsia="Times New Roman"/>
                <w:i/>
                <w:lang w:val="ru-RU" w:eastAsia="ru-RU"/>
              </w:rPr>
              <w:t xml:space="preserve"> </w:t>
            </w:r>
            <w:proofErr w:type="spellStart"/>
            <w:r w:rsidRPr="00756EA7">
              <w:rPr>
                <w:rFonts w:eastAsia="Times New Roman"/>
                <w:i/>
                <w:lang w:val="ru-RU" w:eastAsia="ru-RU"/>
              </w:rPr>
              <w:t>Nature</w:t>
            </w:r>
            <w:proofErr w:type="spellEnd"/>
            <w:r w:rsidRPr="00756EA7">
              <w:rPr>
                <w:rFonts w:eastAsia="Times New Roman"/>
                <w:i/>
                <w:lang w:val="ru-RU" w:eastAsia="ru-RU"/>
              </w:rPr>
              <w:t xml:space="preserve"> вузами – участниками Проекта 5-100»</w:t>
            </w:r>
          </w:p>
          <w:p w14:paraId="0F7EFF4A" w14:textId="28CB0279" w:rsidR="007E7290" w:rsidRDefault="007E7290" w:rsidP="007E7290">
            <w:pPr>
              <w:shd w:val="clear" w:color="auto" w:fill="FFFFFF"/>
              <w:rPr>
                <w:rFonts w:eastAsia="Times New Roman"/>
                <w:i/>
                <w:lang w:val="ru-RU" w:eastAsia="ru-RU"/>
              </w:rPr>
            </w:pPr>
          </w:p>
          <w:p w14:paraId="58A41CD5" w14:textId="6B3A8901" w:rsidR="007E7290" w:rsidRPr="002C480B" w:rsidRDefault="007E7290" w:rsidP="007E7290">
            <w:pPr>
              <w:rPr>
                <w:shd w:val="clear" w:color="auto" w:fill="FFFFFF"/>
                <w:lang w:val="ru-RU"/>
              </w:rPr>
            </w:pPr>
            <w:proofErr w:type="spellStart"/>
            <w:r w:rsidRPr="002C480B">
              <w:rPr>
                <w:b/>
                <w:shd w:val="clear" w:color="auto" w:fill="FFFFFF"/>
                <w:lang w:val="ru-RU"/>
              </w:rPr>
              <w:t>Акоев</w:t>
            </w:r>
            <w:proofErr w:type="spellEnd"/>
            <w:r w:rsidRPr="002C480B">
              <w:rPr>
                <w:b/>
                <w:shd w:val="clear" w:color="auto" w:fill="FFFFFF"/>
                <w:lang w:val="ru-RU"/>
              </w:rPr>
              <w:t xml:space="preserve"> Марк Анатольевич</w:t>
            </w:r>
            <w:r w:rsidRPr="002C480B">
              <w:rPr>
                <w:shd w:val="clear" w:color="auto" w:fill="FFFFFF"/>
                <w:lang w:val="ru-RU"/>
              </w:rPr>
              <w:t>,</w:t>
            </w:r>
            <w:r w:rsidRPr="002C480B">
              <w:rPr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з</w:t>
            </w:r>
            <w:r w:rsidRPr="002C480B">
              <w:rPr>
                <w:shd w:val="clear" w:color="auto" w:fill="FFFFFF"/>
                <w:lang w:val="ru-RU"/>
              </w:rPr>
              <w:t>аведующий Лабораторией наукометрии, Уральский федеральный университет имени первого Президента России Б.Н.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2C480B">
              <w:rPr>
                <w:shd w:val="clear" w:color="auto" w:fill="FFFFFF"/>
                <w:lang w:val="ru-RU"/>
              </w:rPr>
              <w:t>Ельцина</w:t>
            </w:r>
          </w:p>
          <w:p w14:paraId="2AF30035" w14:textId="77777777" w:rsidR="007E7290" w:rsidRPr="002C480B" w:rsidRDefault="007E7290" w:rsidP="007E7290">
            <w:pPr>
              <w:rPr>
                <w:i/>
                <w:shd w:val="clear" w:color="auto" w:fill="FFFFFF"/>
                <w:lang w:val="ru-RU"/>
              </w:rPr>
            </w:pPr>
            <w:r w:rsidRPr="002C480B">
              <w:rPr>
                <w:i/>
                <w:shd w:val="clear" w:color="auto" w:fill="FFFFFF"/>
                <w:lang w:val="ru-RU"/>
              </w:rPr>
              <w:t xml:space="preserve">«Пробный расчет показателей </w:t>
            </w:r>
            <w:r w:rsidRPr="008A67D3">
              <w:rPr>
                <w:i/>
                <w:shd w:val="clear" w:color="auto" w:fill="FFFFFF"/>
              </w:rPr>
              <w:t>Snowball</w:t>
            </w:r>
            <w:r w:rsidRPr="002C480B">
              <w:rPr>
                <w:i/>
                <w:shd w:val="clear" w:color="auto" w:fill="FFFFFF"/>
                <w:lang w:val="ru-RU"/>
              </w:rPr>
              <w:t xml:space="preserve"> </w:t>
            </w:r>
            <w:r w:rsidRPr="008A67D3">
              <w:rPr>
                <w:i/>
                <w:shd w:val="clear" w:color="auto" w:fill="FFFFFF"/>
              </w:rPr>
              <w:t>metrics</w:t>
            </w:r>
            <w:r w:rsidRPr="002C480B">
              <w:rPr>
                <w:i/>
                <w:shd w:val="clear" w:color="auto" w:fill="FFFFFF"/>
                <w:lang w:val="ru-RU"/>
              </w:rPr>
              <w:t xml:space="preserve"> для российских университетов»</w:t>
            </w:r>
          </w:p>
          <w:p w14:paraId="0F2AA28B" w14:textId="77777777" w:rsidR="007E7290" w:rsidRPr="00756EA7" w:rsidRDefault="007E7290" w:rsidP="007E7290">
            <w:pPr>
              <w:shd w:val="clear" w:color="auto" w:fill="FFFFFF"/>
              <w:rPr>
                <w:rFonts w:eastAsia="Times New Roman"/>
                <w:i/>
                <w:lang w:val="ru-RU" w:eastAsia="ru-RU"/>
              </w:rPr>
            </w:pPr>
          </w:p>
          <w:p w14:paraId="387A70DB" w14:textId="44EA6A07" w:rsidR="007E7290" w:rsidRPr="00756EA7" w:rsidRDefault="007E7290" w:rsidP="007E7290">
            <w:pPr>
              <w:rPr>
                <w:rFonts w:eastAsia="Times New Roman"/>
                <w:i/>
                <w:iCs/>
                <w:lang w:val="ru-RU"/>
              </w:rPr>
            </w:pPr>
            <w:r w:rsidRPr="00756EA7">
              <w:rPr>
                <w:i/>
                <w:shd w:val="clear" w:color="auto" w:fill="FFFFFF"/>
                <w:lang w:val="ru-RU"/>
              </w:rPr>
              <w:t>Принимаются дополнительные заявки на выступления</w:t>
            </w:r>
          </w:p>
        </w:tc>
        <w:tc>
          <w:tcPr>
            <w:tcW w:w="2020" w:type="dxa"/>
          </w:tcPr>
          <w:p w14:paraId="5D59C4C9" w14:textId="77777777" w:rsidR="007E7290" w:rsidRDefault="007E7290" w:rsidP="007E7290">
            <w:pPr>
              <w:rPr>
                <w:shd w:val="clear" w:color="auto" w:fill="FFFFFF"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lastRenderedPageBreak/>
              <w:t xml:space="preserve">Научный читальный зал библиотеки </w:t>
            </w:r>
          </w:p>
          <w:p w14:paraId="4C485601" w14:textId="7D3B0C74" w:rsidR="007E7290" w:rsidRPr="00756EA7" w:rsidRDefault="007E7290" w:rsidP="007E7290">
            <w:pPr>
              <w:rPr>
                <w:rFonts w:eastAsia="Times New Roman"/>
                <w:b/>
                <w:bCs/>
                <w:lang w:val="ru-RU"/>
              </w:rPr>
            </w:pPr>
            <w:r w:rsidRPr="00756EA7">
              <w:rPr>
                <w:shd w:val="clear" w:color="auto" w:fill="FFFFFF"/>
                <w:lang w:val="ru-RU"/>
              </w:rPr>
              <w:t>(2-й</w:t>
            </w:r>
            <w:r>
              <w:rPr>
                <w:shd w:val="clear" w:color="auto" w:fill="FFFFFF"/>
                <w:lang w:val="ru-RU"/>
              </w:rPr>
              <w:t xml:space="preserve"> этаж)</w:t>
            </w:r>
          </w:p>
        </w:tc>
      </w:tr>
    </w:tbl>
    <w:p w14:paraId="516AD5D5" w14:textId="77777777" w:rsidR="002F1661" w:rsidRDefault="002F1661" w:rsidP="006505E3">
      <w:pPr>
        <w:rPr>
          <w:b/>
          <w:lang w:val="ru-RU"/>
        </w:rPr>
      </w:pPr>
    </w:p>
    <w:p w14:paraId="0A9A25FF" w14:textId="77777777" w:rsidR="002F1661" w:rsidRPr="00756EA7" w:rsidRDefault="002F1661" w:rsidP="006505E3">
      <w:pPr>
        <w:pageBreakBefore/>
        <w:jc w:val="center"/>
        <w:rPr>
          <w:b/>
          <w:i/>
          <w:color w:val="FF0000"/>
          <w:lang w:val="ru-RU"/>
        </w:rPr>
      </w:pPr>
      <w:r w:rsidRPr="00756EA7">
        <w:rPr>
          <w:b/>
          <w:lang w:val="ru"/>
        </w:rPr>
        <w:lastRenderedPageBreak/>
        <w:t>Экскурсионные маршруты</w:t>
      </w:r>
    </w:p>
    <w:p w14:paraId="56B06467" w14:textId="77777777" w:rsidR="002F1661" w:rsidRPr="00756EA7" w:rsidRDefault="002F1661" w:rsidP="006505E3">
      <w:pPr>
        <w:rPr>
          <w:b/>
          <w:lang w:val="ru"/>
        </w:rPr>
      </w:pPr>
    </w:p>
    <w:p w14:paraId="4808A92C" w14:textId="77777777" w:rsidR="009331C7" w:rsidRPr="00756EA7" w:rsidRDefault="009331C7" w:rsidP="006505E3">
      <w:pPr>
        <w:pStyle w:val="a8"/>
        <w:numPr>
          <w:ilvl w:val="0"/>
          <w:numId w:val="7"/>
        </w:numPr>
      </w:pPr>
      <w:r w:rsidRPr="00756EA7">
        <w:t>Экскурсионный маршрут «Лаборатории проектного обучения и проекты студентов в инжиниринговом центре» (Инжиниринговый центр НИЯУ МИФИ)</w:t>
      </w:r>
    </w:p>
    <w:p w14:paraId="0F4ECA17" w14:textId="77777777" w:rsidR="00C12279" w:rsidRPr="00756EA7" w:rsidRDefault="009331C7" w:rsidP="006505E3">
      <w:pPr>
        <w:pStyle w:val="a8"/>
        <w:numPr>
          <w:ilvl w:val="0"/>
          <w:numId w:val="7"/>
        </w:numPr>
      </w:pPr>
      <w:r w:rsidRPr="00756EA7">
        <w:t>«</w:t>
      </w:r>
      <w:r w:rsidR="00046DFB" w:rsidRPr="00756EA7">
        <w:t>Наночастицы для биомедицинских применений</w:t>
      </w:r>
      <w:r w:rsidRPr="00756EA7">
        <w:t>»</w:t>
      </w:r>
      <w:r w:rsidR="00046DFB" w:rsidRPr="00756EA7">
        <w:t xml:space="preserve"> (</w:t>
      </w:r>
      <w:r w:rsidR="00C12279" w:rsidRPr="00756EA7">
        <w:t xml:space="preserve">Лаборатория </w:t>
      </w:r>
      <w:proofErr w:type="spellStart"/>
      <w:r w:rsidR="00C12279" w:rsidRPr="00756EA7">
        <w:t>Бионанофотоники</w:t>
      </w:r>
      <w:proofErr w:type="spellEnd"/>
      <w:r w:rsidRPr="00756EA7">
        <w:t xml:space="preserve"> НИЯУ МИФИ</w:t>
      </w:r>
      <w:r w:rsidR="00046DFB" w:rsidRPr="00756EA7">
        <w:t>)</w:t>
      </w:r>
    </w:p>
    <w:p w14:paraId="5CAB844F" w14:textId="2F1CA5AC" w:rsidR="009331C7" w:rsidRPr="00756EA7" w:rsidRDefault="009331C7" w:rsidP="006505E3">
      <w:pPr>
        <w:pStyle w:val="a8"/>
        <w:numPr>
          <w:ilvl w:val="0"/>
          <w:numId w:val="7"/>
        </w:numPr>
      </w:pPr>
      <w:r w:rsidRPr="00756EA7">
        <w:t xml:space="preserve">Экскурсия </w:t>
      </w:r>
      <w:r w:rsidR="00024C7B" w:rsidRPr="00756EA7">
        <w:t>«</w:t>
      </w:r>
      <w:r w:rsidRPr="00756EA7">
        <w:t>Безграничные возможности лазера</w:t>
      </w:r>
      <w:r w:rsidR="00024C7B" w:rsidRPr="00756EA7">
        <w:t>»</w:t>
      </w:r>
      <w:r w:rsidRPr="00756EA7">
        <w:t xml:space="preserve"> (Лазерный центр НИЯУ МИФИ)</w:t>
      </w:r>
    </w:p>
    <w:p w14:paraId="3AFFAE21" w14:textId="77777777" w:rsidR="009331C7" w:rsidRPr="00756EA7" w:rsidRDefault="009331C7" w:rsidP="006505E3">
      <w:pPr>
        <w:pStyle w:val="a8"/>
        <w:numPr>
          <w:ilvl w:val="0"/>
          <w:numId w:val="7"/>
        </w:numPr>
      </w:pPr>
      <w:r w:rsidRPr="00756EA7">
        <w:t>Центр коллективного пользования «</w:t>
      </w:r>
      <w:proofErr w:type="spellStart"/>
      <w:r w:rsidRPr="00756EA7">
        <w:t>Гетероструктурная</w:t>
      </w:r>
      <w:proofErr w:type="spellEnd"/>
      <w:r w:rsidRPr="00756EA7">
        <w:t xml:space="preserve"> СВЧ-электроника и физика </w:t>
      </w:r>
      <w:proofErr w:type="spellStart"/>
      <w:r w:rsidRPr="00756EA7">
        <w:t>широкозонных</w:t>
      </w:r>
      <w:proofErr w:type="spellEnd"/>
      <w:r w:rsidRPr="00756EA7">
        <w:t xml:space="preserve"> полупроводников»</w:t>
      </w:r>
      <w:r w:rsidR="00B06F17" w:rsidRPr="00756EA7">
        <w:t xml:space="preserve"> </w:t>
      </w:r>
    </w:p>
    <w:p w14:paraId="7DC8033F" w14:textId="77777777" w:rsidR="009331C7" w:rsidRPr="00756EA7" w:rsidRDefault="009331C7" w:rsidP="006505E3">
      <w:pPr>
        <w:rPr>
          <w:b/>
          <w:i/>
          <w:lang w:val="ru-RU"/>
        </w:rPr>
      </w:pPr>
    </w:p>
    <w:p w14:paraId="7D31913A" w14:textId="77777777" w:rsidR="00C12279" w:rsidRPr="00756EA7" w:rsidRDefault="00046DFB" w:rsidP="006505E3">
      <w:pPr>
        <w:rPr>
          <w:b/>
          <w:i/>
          <w:lang w:val="ru-RU"/>
        </w:rPr>
      </w:pPr>
      <w:r w:rsidRPr="00756EA7">
        <w:rPr>
          <w:b/>
          <w:i/>
          <w:lang w:val="ru-RU"/>
        </w:rPr>
        <w:t>Кратко об экскурсиях</w:t>
      </w:r>
    </w:p>
    <w:p w14:paraId="719D5C52" w14:textId="77777777" w:rsidR="00046DFB" w:rsidRPr="00756EA7" w:rsidRDefault="00046DFB" w:rsidP="006505E3">
      <w:pPr>
        <w:rPr>
          <w:rFonts w:asciiTheme="minorHAnsi" w:hAnsiTheme="minorHAnsi"/>
          <w:lang w:val="ru-RU"/>
        </w:rPr>
      </w:pPr>
    </w:p>
    <w:p w14:paraId="3CEBB88A" w14:textId="04CF2F61" w:rsidR="00046DFB" w:rsidRPr="00756EA7" w:rsidRDefault="00ED4BA2" w:rsidP="00ED4BA2">
      <w:pPr>
        <w:pStyle w:val="a8"/>
        <w:numPr>
          <w:ilvl w:val="1"/>
          <w:numId w:val="12"/>
        </w:numPr>
        <w:tabs>
          <w:tab w:val="clear" w:pos="1440"/>
          <w:tab w:val="num" w:pos="1134"/>
        </w:tabs>
        <w:ind w:left="0" w:firstLine="993"/>
      </w:pPr>
      <w:r w:rsidRPr="00637A17">
        <w:rPr>
          <w:b/>
        </w:rPr>
        <w:t>Экскурсионный маршрут «Лаборатории</w:t>
      </w:r>
      <w:r w:rsidRPr="00756EA7">
        <w:rPr>
          <w:b/>
        </w:rPr>
        <w:t xml:space="preserve"> проектного обучения и проекты студентов в инжиниринговом центре</w:t>
      </w:r>
      <w:r w:rsidRPr="00756EA7">
        <w:t>» позволит гостям конференции ознакомиться с организацией проектной инженерной деятельности у студентов НИЯУ МИФИ.</w:t>
      </w:r>
      <w:r w:rsidR="00024C7B" w:rsidRPr="00756EA7">
        <w:t xml:space="preserve"> </w:t>
      </w:r>
      <w:r w:rsidRPr="00756EA7">
        <w:t xml:space="preserve">Посетители смогут ознакомиться с результатами студенческих проектов </w:t>
      </w:r>
      <w:r w:rsidR="00024C7B" w:rsidRPr="00756EA7">
        <w:t>–</w:t>
      </w:r>
      <w:r w:rsidRPr="00756EA7">
        <w:t xml:space="preserve"> прототипами изделий, электронных и IT</w:t>
      </w:r>
      <w:r w:rsidR="00024C7B" w:rsidRPr="00756EA7">
        <w:t>-</w:t>
      </w:r>
      <w:r w:rsidRPr="00756EA7">
        <w:t>систем.</w:t>
      </w:r>
      <w:r w:rsidR="00024C7B" w:rsidRPr="00756EA7">
        <w:t xml:space="preserve"> </w:t>
      </w:r>
      <w:r w:rsidRPr="00756EA7">
        <w:t>Буд</w:t>
      </w:r>
      <w:r w:rsidR="00024C7B" w:rsidRPr="00756EA7">
        <w:t>е</w:t>
      </w:r>
      <w:r w:rsidRPr="00756EA7">
        <w:t xml:space="preserve">т показан формат привлечения инженеров к подготовке студентов – инженерные </w:t>
      </w:r>
      <w:proofErr w:type="spellStart"/>
      <w:r w:rsidRPr="00756EA7">
        <w:t>микрокурсы</w:t>
      </w:r>
      <w:proofErr w:type="spellEnd"/>
      <w:r w:rsidRPr="00756EA7">
        <w:t>.</w:t>
      </w:r>
    </w:p>
    <w:p w14:paraId="3A135EA0" w14:textId="77777777" w:rsidR="00046DFB" w:rsidRPr="00756EA7" w:rsidRDefault="00046DFB" w:rsidP="006505E3">
      <w:pPr>
        <w:ind w:firstLine="708"/>
        <w:rPr>
          <w:lang w:val="ru-RU"/>
        </w:rPr>
      </w:pPr>
    </w:p>
    <w:p w14:paraId="1421E776" w14:textId="77777777" w:rsidR="00046DFB" w:rsidRPr="00756EA7" w:rsidRDefault="00046DFB" w:rsidP="00637A17">
      <w:pPr>
        <w:pStyle w:val="a8"/>
        <w:numPr>
          <w:ilvl w:val="1"/>
          <w:numId w:val="12"/>
        </w:numPr>
        <w:ind w:hanging="447"/>
      </w:pPr>
      <w:r w:rsidRPr="00637A17">
        <w:rPr>
          <w:b/>
          <w:color w:val="212121"/>
          <w:shd w:val="clear" w:color="auto" w:fill="FFFFFF"/>
        </w:rPr>
        <w:t xml:space="preserve">Экскурсии в Лабораторию </w:t>
      </w:r>
      <w:proofErr w:type="spellStart"/>
      <w:r w:rsidRPr="00637A17">
        <w:rPr>
          <w:b/>
          <w:color w:val="212121"/>
          <w:shd w:val="clear" w:color="auto" w:fill="FFFFFF"/>
        </w:rPr>
        <w:t>Бионанофотоники</w:t>
      </w:r>
      <w:proofErr w:type="spellEnd"/>
      <w:r w:rsidRPr="00637A17">
        <w:rPr>
          <w:b/>
          <w:color w:val="212121"/>
          <w:shd w:val="clear" w:color="auto" w:fill="FFFFFF"/>
        </w:rPr>
        <w:t xml:space="preserve"> ИФИБ НИЯУ МИФИ </w:t>
      </w:r>
      <w:r w:rsidR="00D40084" w:rsidRPr="00637A17">
        <w:rPr>
          <w:b/>
          <w:color w:val="212121"/>
          <w:shd w:val="clear" w:color="auto" w:fill="FFFFFF"/>
        </w:rPr>
        <w:t>«</w:t>
      </w:r>
      <w:r w:rsidRPr="00637A17">
        <w:rPr>
          <w:b/>
          <w:color w:val="212121"/>
          <w:shd w:val="clear" w:color="auto" w:fill="FFFFFF"/>
        </w:rPr>
        <w:t>Наночастицы</w:t>
      </w:r>
      <w:r w:rsidRPr="00756EA7">
        <w:rPr>
          <w:b/>
          <w:color w:val="212121"/>
          <w:shd w:val="clear" w:color="auto" w:fill="FFFFFF"/>
        </w:rPr>
        <w:t xml:space="preserve"> для биомедицинских применений</w:t>
      </w:r>
      <w:r w:rsidR="00D40084" w:rsidRPr="00756EA7">
        <w:rPr>
          <w:b/>
          <w:color w:val="212121"/>
          <w:shd w:val="clear" w:color="auto" w:fill="FFFFFF"/>
        </w:rPr>
        <w:t>»</w:t>
      </w:r>
    </w:p>
    <w:p w14:paraId="73B94A58" w14:textId="7C7F8DD1" w:rsidR="00046DFB" w:rsidRPr="00756EA7" w:rsidRDefault="00046DFB" w:rsidP="006505E3">
      <w:pPr>
        <w:ind w:firstLine="708"/>
        <w:jc w:val="both"/>
        <w:rPr>
          <w:lang w:val="ru-RU"/>
        </w:rPr>
      </w:pPr>
      <w:r w:rsidRPr="00756EA7">
        <w:rPr>
          <w:lang w:val="ru-RU"/>
        </w:rPr>
        <w:t xml:space="preserve">Твердотельные наночастицы представляют собой объекты постоянной формы (при нормальных условиях), имеющие размеры от единиц до сотен нанометров, стабильный химический состав и </w:t>
      </w:r>
      <w:proofErr w:type="gramStart"/>
      <w:r w:rsidRPr="00756EA7">
        <w:rPr>
          <w:lang w:val="ru-RU"/>
        </w:rPr>
        <w:t>заданную морфологию</w:t>
      </w:r>
      <w:proofErr w:type="gramEnd"/>
      <w:r w:rsidRPr="00756EA7">
        <w:rPr>
          <w:lang w:val="ru-RU"/>
        </w:rPr>
        <w:t xml:space="preserve"> и внутреннюю структуру. Такие </w:t>
      </w:r>
      <w:proofErr w:type="spellStart"/>
      <w:r w:rsidRPr="00756EA7">
        <w:rPr>
          <w:lang w:val="ru-RU"/>
        </w:rPr>
        <w:t>наночастицы</w:t>
      </w:r>
      <w:proofErr w:type="spellEnd"/>
      <w:r w:rsidRPr="00756EA7">
        <w:rPr>
          <w:lang w:val="ru-RU"/>
        </w:rPr>
        <w:t xml:space="preserve"> могут быть получены с помощью различных химических, электрохимических и физических методов синтеза (</w:t>
      </w:r>
      <w:proofErr w:type="spellStart"/>
      <w:r w:rsidRPr="00756EA7">
        <w:t>botton</w:t>
      </w:r>
      <w:proofErr w:type="spellEnd"/>
      <w:r w:rsidRPr="00756EA7">
        <w:rPr>
          <w:lang w:val="ru-RU"/>
        </w:rPr>
        <w:t>-</w:t>
      </w:r>
      <w:r w:rsidRPr="00756EA7">
        <w:t>up</w:t>
      </w:r>
      <w:r w:rsidRPr="00756EA7">
        <w:rPr>
          <w:lang w:val="ru-RU"/>
        </w:rPr>
        <w:t xml:space="preserve">) и </w:t>
      </w:r>
      <w:proofErr w:type="spellStart"/>
      <w:r w:rsidRPr="00756EA7">
        <w:rPr>
          <w:lang w:val="ru-RU"/>
        </w:rPr>
        <w:t>наноструктурирования</w:t>
      </w:r>
      <w:proofErr w:type="spellEnd"/>
      <w:r w:rsidRPr="00756EA7">
        <w:rPr>
          <w:lang w:val="ru-RU"/>
        </w:rPr>
        <w:t xml:space="preserve"> (</w:t>
      </w:r>
      <w:r w:rsidRPr="00756EA7">
        <w:t>top</w:t>
      </w:r>
      <w:r w:rsidRPr="00756EA7">
        <w:rPr>
          <w:lang w:val="ru-RU"/>
        </w:rPr>
        <w:t>-</w:t>
      </w:r>
      <w:proofErr w:type="spellStart"/>
      <w:r w:rsidRPr="00756EA7">
        <w:t>dowd</w:t>
      </w:r>
      <w:proofErr w:type="spellEnd"/>
      <w:r w:rsidRPr="00756EA7">
        <w:rPr>
          <w:lang w:val="ru-RU"/>
        </w:rPr>
        <w:t xml:space="preserve">) материалов. Благодаря уникальной структуре и оптическим свойствам, превосходной </w:t>
      </w:r>
      <w:proofErr w:type="spellStart"/>
      <w:r w:rsidRPr="00756EA7">
        <w:rPr>
          <w:lang w:val="ru-RU"/>
        </w:rPr>
        <w:t>биосовместимости</w:t>
      </w:r>
      <w:proofErr w:type="spellEnd"/>
      <w:r w:rsidRPr="00756EA7">
        <w:rPr>
          <w:lang w:val="ru-RU"/>
        </w:rPr>
        <w:t xml:space="preserve"> и </w:t>
      </w:r>
      <w:proofErr w:type="spellStart"/>
      <w:r w:rsidRPr="00756EA7">
        <w:rPr>
          <w:lang w:val="ru-RU"/>
        </w:rPr>
        <w:t>биодеградируемости</w:t>
      </w:r>
      <w:proofErr w:type="spellEnd"/>
      <w:r w:rsidRPr="00756EA7">
        <w:rPr>
          <w:lang w:val="ru-RU"/>
        </w:rPr>
        <w:t xml:space="preserve">, </w:t>
      </w:r>
      <w:proofErr w:type="spellStart"/>
      <w:r w:rsidRPr="00756EA7">
        <w:rPr>
          <w:lang w:val="ru-RU"/>
        </w:rPr>
        <w:t>наночастицы</w:t>
      </w:r>
      <w:proofErr w:type="spellEnd"/>
      <w:r w:rsidRPr="00756EA7">
        <w:rPr>
          <w:lang w:val="ru-RU"/>
        </w:rPr>
        <w:t xml:space="preserve"> из химически чистого кремния являются уникальными неорганическими объектами для биомедицинских применений.</w:t>
      </w:r>
    </w:p>
    <w:p w14:paraId="2665FFD1" w14:textId="6A300491" w:rsidR="00046DFB" w:rsidRPr="00756EA7" w:rsidRDefault="00046DFB" w:rsidP="006505E3">
      <w:pPr>
        <w:ind w:firstLine="708"/>
        <w:jc w:val="both"/>
        <w:rPr>
          <w:lang w:val="ru-RU"/>
        </w:rPr>
      </w:pPr>
      <w:r w:rsidRPr="00756EA7">
        <w:rPr>
          <w:lang w:val="ru-RU"/>
        </w:rPr>
        <w:t xml:space="preserve">Цель экскурсии </w:t>
      </w:r>
      <w:r w:rsidR="00024C7B" w:rsidRPr="00756EA7">
        <w:rPr>
          <w:lang w:val="ru-RU"/>
        </w:rPr>
        <w:t>–</w:t>
      </w:r>
      <w:r w:rsidR="00FF26CF">
        <w:rPr>
          <w:lang w:val="ru-RU"/>
        </w:rPr>
        <w:t xml:space="preserve"> знакомство с </w:t>
      </w:r>
      <w:r w:rsidRPr="00756EA7">
        <w:rPr>
          <w:lang w:val="ru-RU"/>
        </w:rPr>
        <w:t>методами получения и физическими свойствами наночастиц кремния для биомедицинских применений, главным образом для оптической диагностики и щадящей терапии онкологических заболеваний. Будет проведен сравнительный анализ оптических свойств водных суспензий наночастиц кремния различных размеров. Будут анализироваться поверхностный заряд частиц (положительный или отрицательный), эффективность и спектральный состав фотолюминесценции и поглощения света. Демонстрируется проведение процедуры модификации свойств наночастиц с помощью покрытия их поверхности молекулами биополимеров, такими как декстран, что позволяет повысить стабильность наночастиц в водной среде, увеличить квантовый выход фотолюминесценции наночастиц.</w:t>
      </w:r>
    </w:p>
    <w:p w14:paraId="3213B37E" w14:textId="5883B882" w:rsidR="00046DFB" w:rsidRPr="00756EA7" w:rsidRDefault="00046DFB" w:rsidP="006505E3">
      <w:pPr>
        <w:ind w:firstLine="709"/>
        <w:jc w:val="both"/>
        <w:rPr>
          <w:lang w:val="ru-RU"/>
        </w:rPr>
      </w:pPr>
      <w:r w:rsidRPr="00756EA7">
        <w:rPr>
          <w:lang w:val="ru-RU"/>
        </w:rPr>
        <w:t>Экспериментально демонстрируется роль биополимерного покрытия наночастиц на их размеры, поверхностный заряд, а также теоретически проанализировать использование наночастиц с биополимерным покрытием в биомедицине, в том числе для снижения общей токсичности вводимых доз наночастиц и повышения уровня их селективного накопления в требуемых органах и клетках.</w:t>
      </w:r>
    </w:p>
    <w:p w14:paraId="38D9B5F3" w14:textId="6BECEC78" w:rsidR="00046DFB" w:rsidRPr="00756EA7" w:rsidRDefault="00046DFB" w:rsidP="006505E3">
      <w:pPr>
        <w:ind w:firstLine="709"/>
        <w:jc w:val="both"/>
        <w:rPr>
          <w:lang w:val="ru-RU"/>
        </w:rPr>
      </w:pPr>
      <w:r w:rsidRPr="00756EA7">
        <w:rPr>
          <w:lang w:val="ru-RU"/>
        </w:rPr>
        <w:t xml:space="preserve">Экспериментально демонстрируется (с помощью экспертов в области </w:t>
      </w:r>
      <w:proofErr w:type="spellStart"/>
      <w:r w:rsidRPr="00756EA7">
        <w:rPr>
          <w:lang w:val="ru-RU"/>
        </w:rPr>
        <w:t>бионанотехнологий</w:t>
      </w:r>
      <w:proofErr w:type="spellEnd"/>
      <w:r w:rsidRPr="00756EA7">
        <w:rPr>
          <w:lang w:val="ru-RU"/>
        </w:rPr>
        <w:t xml:space="preserve"> и терапии опухолей) использование </w:t>
      </w:r>
      <w:proofErr w:type="spellStart"/>
      <w:r w:rsidRPr="00756EA7">
        <w:rPr>
          <w:lang w:val="ru-RU"/>
        </w:rPr>
        <w:t>наночастиц</w:t>
      </w:r>
      <w:proofErr w:type="spellEnd"/>
      <w:r w:rsidRPr="00756EA7">
        <w:rPr>
          <w:lang w:val="ru-RU"/>
        </w:rPr>
        <w:t xml:space="preserve"> кремния для проведени</w:t>
      </w:r>
      <w:r w:rsidR="00024C7B" w:rsidRPr="00756EA7">
        <w:rPr>
          <w:lang w:val="ru-RU"/>
        </w:rPr>
        <w:t>я</w:t>
      </w:r>
      <w:r w:rsidRPr="00756EA7">
        <w:rPr>
          <w:lang w:val="ru-RU"/>
        </w:rPr>
        <w:t xml:space="preserve"> процедуры высокочастотной электромагнитной гипертермии опухолей у лабораторных животных (мышей породы </w:t>
      </w:r>
      <w:proofErr w:type="spellStart"/>
      <w:r w:rsidRPr="00756EA7">
        <w:t>Balb</w:t>
      </w:r>
      <w:proofErr w:type="spellEnd"/>
      <w:r w:rsidRPr="00756EA7">
        <w:rPr>
          <w:lang w:val="ru-RU"/>
        </w:rPr>
        <w:t>/</w:t>
      </w:r>
      <w:r w:rsidRPr="00756EA7">
        <w:t>c</w:t>
      </w:r>
      <w:r w:rsidR="00FF26CF">
        <w:rPr>
          <w:lang w:val="ru-RU"/>
        </w:rPr>
        <w:t xml:space="preserve"> </w:t>
      </w:r>
      <w:r w:rsidRPr="00756EA7">
        <w:rPr>
          <w:lang w:val="ru-RU"/>
        </w:rPr>
        <w:t xml:space="preserve">или </w:t>
      </w:r>
      <w:r w:rsidRPr="00756EA7">
        <w:t>BDF</w:t>
      </w:r>
      <w:r w:rsidRPr="00756EA7">
        <w:rPr>
          <w:lang w:val="ru-RU"/>
        </w:rPr>
        <w:t xml:space="preserve"> из НИИ ЭД и ТО ФГБУ </w:t>
      </w:r>
      <w:r w:rsidR="00D40084" w:rsidRPr="00756EA7">
        <w:rPr>
          <w:lang w:val="ru-RU"/>
        </w:rPr>
        <w:t>«</w:t>
      </w:r>
      <w:r w:rsidRPr="00756EA7">
        <w:rPr>
          <w:lang w:val="ru-RU"/>
        </w:rPr>
        <w:t>НМИЦ онкологии им. Н.Н.</w:t>
      </w:r>
      <w:r w:rsidR="00FE48A8" w:rsidRPr="00756EA7">
        <w:rPr>
          <w:lang w:val="ru-RU"/>
        </w:rPr>
        <w:t xml:space="preserve"> </w:t>
      </w:r>
      <w:r w:rsidRPr="00756EA7">
        <w:rPr>
          <w:lang w:val="ru-RU"/>
        </w:rPr>
        <w:t>Блохина).</w:t>
      </w:r>
    </w:p>
    <w:p w14:paraId="13260891" w14:textId="36A399FB" w:rsidR="00046DFB" w:rsidRDefault="00046DFB" w:rsidP="006505E3">
      <w:pPr>
        <w:pStyle w:val="1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3D56FC70" w14:textId="77777777" w:rsidR="00637A17" w:rsidRPr="00756EA7" w:rsidRDefault="00637A17" w:rsidP="006505E3">
      <w:pPr>
        <w:pStyle w:val="1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35235B9F" w14:textId="34BC18A7" w:rsidR="00831100" w:rsidRPr="00756EA7" w:rsidRDefault="00831100" w:rsidP="006505E3">
      <w:pPr>
        <w:pStyle w:val="1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Экскурсия </w:t>
      </w:r>
      <w:r w:rsidR="00024C7B" w:rsidRPr="00756EA7">
        <w:rPr>
          <w:rFonts w:ascii="Times New Roman" w:hAnsi="Times New Roman" w:cs="Times New Roman"/>
          <w:b/>
          <w:sz w:val="24"/>
          <w:szCs w:val="24"/>
        </w:rPr>
        <w:t>«</w:t>
      </w:r>
      <w:r w:rsidRPr="00756EA7">
        <w:rPr>
          <w:rFonts w:ascii="Times New Roman" w:hAnsi="Times New Roman" w:cs="Times New Roman"/>
          <w:b/>
          <w:sz w:val="24"/>
          <w:szCs w:val="24"/>
        </w:rPr>
        <w:t>Безграничные возможности лазера</w:t>
      </w:r>
      <w:r w:rsidR="00024C7B" w:rsidRPr="00756EA7">
        <w:rPr>
          <w:rFonts w:ascii="Times New Roman" w:hAnsi="Times New Roman" w:cs="Times New Roman"/>
          <w:b/>
          <w:sz w:val="24"/>
          <w:szCs w:val="24"/>
        </w:rPr>
        <w:t>»</w:t>
      </w:r>
      <w:r w:rsidRPr="00756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C7B" w:rsidRPr="00756EA7">
        <w:rPr>
          <w:rFonts w:ascii="Times New Roman" w:hAnsi="Times New Roman" w:cs="Times New Roman"/>
          <w:b/>
          <w:sz w:val="24"/>
          <w:szCs w:val="24"/>
        </w:rPr>
        <w:t>(</w:t>
      </w:r>
      <w:r w:rsidRPr="00756EA7">
        <w:rPr>
          <w:rFonts w:ascii="Times New Roman" w:hAnsi="Times New Roman" w:cs="Times New Roman"/>
          <w:b/>
          <w:sz w:val="24"/>
          <w:szCs w:val="24"/>
        </w:rPr>
        <w:t>Лазерный центр НИЯУ МИФИ</w:t>
      </w:r>
      <w:r w:rsidR="00024C7B" w:rsidRPr="00756EA7">
        <w:rPr>
          <w:rFonts w:ascii="Times New Roman" w:hAnsi="Times New Roman" w:cs="Times New Roman"/>
          <w:b/>
          <w:sz w:val="24"/>
          <w:szCs w:val="24"/>
        </w:rPr>
        <w:t>)</w:t>
      </w:r>
    </w:p>
    <w:p w14:paraId="287EBE67" w14:textId="77777777" w:rsidR="00831100" w:rsidRPr="00756EA7" w:rsidRDefault="00831100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B2E84" w14:textId="2F0A7CDC" w:rsidR="00831100" w:rsidRPr="00756EA7" w:rsidRDefault="00831100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 xml:space="preserve">Лазерный центр НИЯУ МИФИ </w:t>
      </w:r>
      <w:r w:rsidR="00024C7B" w:rsidRPr="00756EA7">
        <w:rPr>
          <w:rFonts w:ascii="Times New Roman" w:hAnsi="Times New Roman" w:cs="Times New Roman"/>
          <w:sz w:val="24"/>
          <w:szCs w:val="24"/>
        </w:rPr>
        <w:t>–</w:t>
      </w:r>
      <w:r w:rsidRPr="00756EA7">
        <w:rPr>
          <w:rFonts w:ascii="Times New Roman" w:hAnsi="Times New Roman" w:cs="Times New Roman"/>
          <w:sz w:val="24"/>
          <w:szCs w:val="24"/>
        </w:rPr>
        <w:t xml:space="preserve"> лаборатория кафедры №37 </w:t>
      </w:r>
      <w:r w:rsidR="00D40084" w:rsidRPr="00756EA7">
        <w:rPr>
          <w:rFonts w:ascii="Times New Roman" w:hAnsi="Times New Roman" w:cs="Times New Roman"/>
          <w:sz w:val="24"/>
          <w:szCs w:val="24"/>
        </w:rPr>
        <w:t>«</w:t>
      </w:r>
      <w:r w:rsidRPr="00756EA7">
        <w:rPr>
          <w:rFonts w:ascii="Times New Roman" w:hAnsi="Times New Roman" w:cs="Times New Roman"/>
          <w:sz w:val="24"/>
          <w:szCs w:val="24"/>
        </w:rPr>
        <w:t>Лазерная физика</w:t>
      </w:r>
      <w:r w:rsidR="00D40084" w:rsidRPr="00756EA7">
        <w:rPr>
          <w:rFonts w:ascii="Times New Roman" w:hAnsi="Times New Roman" w:cs="Times New Roman"/>
          <w:sz w:val="24"/>
          <w:szCs w:val="24"/>
        </w:rPr>
        <w:t>»</w:t>
      </w:r>
      <w:r w:rsidRPr="00756EA7">
        <w:rPr>
          <w:rFonts w:ascii="Times New Roman" w:hAnsi="Times New Roman" w:cs="Times New Roman"/>
          <w:sz w:val="24"/>
          <w:szCs w:val="24"/>
        </w:rPr>
        <w:t xml:space="preserve"> Института лазерных и плазменных технологий НИЯУ МИФИ – является научно-образовательным центром. </w:t>
      </w:r>
    </w:p>
    <w:p w14:paraId="4214412A" w14:textId="4064D49F" w:rsidR="00831100" w:rsidRPr="00756EA7" w:rsidRDefault="00831100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 xml:space="preserve">В современном быстроразвивающемся мире актуальны проблемы высокоточной, быстрой и качественной обработки различных материалов. Эту проблему успешно позволяет решать универсальный и высокотехнологичный инструмент </w:t>
      </w:r>
      <w:r w:rsidR="00024C7B" w:rsidRPr="00756EA7">
        <w:rPr>
          <w:rFonts w:ascii="Times New Roman" w:hAnsi="Times New Roman" w:cs="Times New Roman"/>
          <w:sz w:val="24"/>
          <w:szCs w:val="24"/>
        </w:rPr>
        <w:t>–</w:t>
      </w:r>
      <w:r w:rsidRPr="00756EA7">
        <w:rPr>
          <w:rFonts w:ascii="Times New Roman" w:hAnsi="Times New Roman" w:cs="Times New Roman"/>
          <w:sz w:val="24"/>
          <w:szCs w:val="24"/>
        </w:rPr>
        <w:t xml:space="preserve"> лазер.</w:t>
      </w:r>
    </w:p>
    <w:p w14:paraId="1E14BF7A" w14:textId="773DA349" w:rsidR="00831100" w:rsidRPr="00756EA7" w:rsidRDefault="00831100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 xml:space="preserve">Лазерный центр НИЯУ МИФИ оснащен разным современным оборудованием: </w:t>
      </w:r>
    </w:p>
    <w:p w14:paraId="1D026F48" w14:textId="12AE2B52" w:rsidR="00831100" w:rsidRPr="00756EA7" w:rsidRDefault="00024C7B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>–</w:t>
      </w:r>
      <w:r w:rsidR="00831100" w:rsidRPr="00756EA7">
        <w:rPr>
          <w:rFonts w:ascii="Times New Roman" w:hAnsi="Times New Roman" w:cs="Times New Roman"/>
          <w:sz w:val="24"/>
          <w:szCs w:val="24"/>
        </w:rPr>
        <w:t xml:space="preserve"> роботизированными руками с мощными лазерами для сварки;</w:t>
      </w:r>
    </w:p>
    <w:p w14:paraId="0173ED55" w14:textId="3EC0AFBF" w:rsidR="00831100" w:rsidRPr="00756EA7" w:rsidRDefault="00024C7B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>–</w:t>
      </w:r>
      <w:r w:rsidR="00831100" w:rsidRPr="00756EA7">
        <w:rPr>
          <w:rFonts w:ascii="Times New Roman" w:hAnsi="Times New Roman" w:cs="Times New Roman"/>
          <w:sz w:val="24"/>
          <w:szCs w:val="24"/>
        </w:rPr>
        <w:t xml:space="preserve"> автоматизированными станками для прямого лазерного выращивания;</w:t>
      </w:r>
    </w:p>
    <w:p w14:paraId="576496FE" w14:textId="01230CC1" w:rsidR="00831100" w:rsidRPr="00756EA7" w:rsidRDefault="00024C7B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>–</w:t>
      </w:r>
      <w:r w:rsidR="00831100" w:rsidRPr="00756EA7">
        <w:rPr>
          <w:rFonts w:ascii="Times New Roman" w:hAnsi="Times New Roman" w:cs="Times New Roman"/>
          <w:sz w:val="24"/>
          <w:szCs w:val="24"/>
        </w:rPr>
        <w:t xml:space="preserve"> скоростными резчиками;</w:t>
      </w:r>
    </w:p>
    <w:p w14:paraId="49016232" w14:textId="5F92DDA6" w:rsidR="00831100" w:rsidRPr="00756EA7" w:rsidRDefault="00024C7B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>–</w:t>
      </w:r>
      <w:r w:rsidR="00831100" w:rsidRPr="00756EA7">
        <w:rPr>
          <w:rFonts w:ascii="Times New Roman" w:hAnsi="Times New Roman" w:cs="Times New Roman"/>
          <w:sz w:val="24"/>
          <w:szCs w:val="24"/>
        </w:rPr>
        <w:t xml:space="preserve"> машинами для прецизионной лазерной обработки различных материалов.</w:t>
      </w:r>
    </w:p>
    <w:p w14:paraId="5520E7E3" w14:textId="6C3A4FD8" w:rsidR="00831100" w:rsidRPr="00756EA7" w:rsidRDefault="00831100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>Деятельность Лазерного центра – это объединение промышленного и научного применения лазеров. Бакалавры, магистры, аспиранты и сотрудники отрабатывают методы обработки металлов лазерным излучением большой мощности, развивают лазерный 3D</w:t>
      </w:r>
      <w:r w:rsidR="00024C7B" w:rsidRPr="00756EA7">
        <w:rPr>
          <w:rFonts w:ascii="Times New Roman" w:hAnsi="Times New Roman" w:cs="Times New Roman"/>
          <w:sz w:val="24"/>
          <w:szCs w:val="24"/>
        </w:rPr>
        <w:t>-</w:t>
      </w:r>
      <w:r w:rsidRPr="00756EA7">
        <w:rPr>
          <w:rFonts w:ascii="Times New Roman" w:hAnsi="Times New Roman" w:cs="Times New Roman"/>
          <w:sz w:val="24"/>
          <w:szCs w:val="24"/>
        </w:rPr>
        <w:t xml:space="preserve">принтинг по металлу, отрабатывают методы высокоточной </w:t>
      </w:r>
      <w:proofErr w:type="spellStart"/>
      <w:r w:rsidRPr="00756EA7">
        <w:rPr>
          <w:rFonts w:ascii="Times New Roman" w:hAnsi="Times New Roman" w:cs="Times New Roman"/>
          <w:sz w:val="24"/>
          <w:szCs w:val="24"/>
        </w:rPr>
        <w:t>микрообработки</w:t>
      </w:r>
      <w:proofErr w:type="spellEnd"/>
      <w:r w:rsidRPr="00756EA7">
        <w:rPr>
          <w:rFonts w:ascii="Times New Roman" w:hAnsi="Times New Roman" w:cs="Times New Roman"/>
          <w:sz w:val="24"/>
          <w:szCs w:val="24"/>
        </w:rPr>
        <w:t xml:space="preserve"> керамических изделий.</w:t>
      </w:r>
    </w:p>
    <w:p w14:paraId="6A6CD37E" w14:textId="1415FC52" w:rsidR="00831100" w:rsidRPr="00756EA7" w:rsidRDefault="00831100" w:rsidP="006505E3">
      <w:pPr>
        <w:pStyle w:val="1"/>
        <w:spacing w:line="24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756EA7">
        <w:rPr>
          <w:rFonts w:ascii="Times New Roman" w:hAnsi="Times New Roman" w:cs="Times New Roman"/>
          <w:sz w:val="24"/>
          <w:szCs w:val="24"/>
        </w:rPr>
        <w:t>В ходе экскурсии посетителям откроется уникальная возможность близко и вживую познакомиться с лазерными установками и результатами их работы, увидеть в действии лазерный резчик и поучаствовать в мастер-классе по лазерной маркировке.</w:t>
      </w:r>
    </w:p>
    <w:p w14:paraId="6BFA756B" w14:textId="2B4A1A63" w:rsidR="00831100" w:rsidRDefault="00831100" w:rsidP="006505E3">
      <w:pPr>
        <w:rPr>
          <w:rFonts w:asciiTheme="minorHAnsi" w:hAnsiTheme="minorHAnsi"/>
          <w:lang w:val="ru-RU"/>
        </w:rPr>
      </w:pPr>
    </w:p>
    <w:p w14:paraId="54E30029" w14:textId="77777777" w:rsidR="00637A17" w:rsidRPr="00756EA7" w:rsidRDefault="00637A17" w:rsidP="006505E3">
      <w:pPr>
        <w:rPr>
          <w:rFonts w:asciiTheme="minorHAnsi" w:hAnsiTheme="minorHAnsi"/>
          <w:lang w:val="ru-RU"/>
        </w:rPr>
      </w:pPr>
    </w:p>
    <w:p w14:paraId="02777240" w14:textId="77777777" w:rsidR="009331C7" w:rsidRPr="00756EA7" w:rsidRDefault="009331C7" w:rsidP="006505E3">
      <w:pPr>
        <w:pStyle w:val="a8"/>
        <w:numPr>
          <w:ilvl w:val="1"/>
          <w:numId w:val="12"/>
        </w:numPr>
        <w:jc w:val="center"/>
        <w:rPr>
          <w:rFonts w:ascii="Cambria;serif" w:hAnsi="Cambria;serif"/>
          <w:b/>
          <w:bCs/>
          <w:color w:val="1F497D"/>
          <w:sz w:val="22"/>
        </w:rPr>
      </w:pPr>
      <w:r w:rsidRPr="00756EA7">
        <w:rPr>
          <w:b/>
          <w:bCs/>
        </w:rPr>
        <w:t>Центр коллективного пользования «</w:t>
      </w:r>
      <w:proofErr w:type="spellStart"/>
      <w:r w:rsidRPr="00756EA7">
        <w:rPr>
          <w:b/>
          <w:bCs/>
        </w:rPr>
        <w:t>Гетероструктурная</w:t>
      </w:r>
      <w:proofErr w:type="spellEnd"/>
      <w:r w:rsidRPr="00756EA7">
        <w:rPr>
          <w:b/>
          <w:bCs/>
        </w:rPr>
        <w:t xml:space="preserve"> СВЧ-электроника и физика </w:t>
      </w:r>
      <w:proofErr w:type="spellStart"/>
      <w:r w:rsidRPr="00756EA7">
        <w:rPr>
          <w:b/>
          <w:bCs/>
        </w:rPr>
        <w:t>широкозонных</w:t>
      </w:r>
      <w:proofErr w:type="spellEnd"/>
      <w:r w:rsidRPr="00756EA7">
        <w:rPr>
          <w:b/>
          <w:bCs/>
        </w:rPr>
        <w:t xml:space="preserve"> полупроводников»</w:t>
      </w:r>
    </w:p>
    <w:p w14:paraId="3B66B5C6" w14:textId="77777777" w:rsidR="009331C7" w:rsidRPr="00756EA7" w:rsidRDefault="009331C7" w:rsidP="006505E3">
      <w:pPr>
        <w:rPr>
          <w:lang w:val="ru-RU"/>
        </w:rPr>
      </w:pPr>
    </w:p>
    <w:p w14:paraId="6E58536E" w14:textId="49C57DF4" w:rsidR="009331C7" w:rsidRPr="00756EA7" w:rsidRDefault="009331C7" w:rsidP="006505E3">
      <w:pPr>
        <w:ind w:firstLine="709"/>
        <w:jc w:val="both"/>
        <w:rPr>
          <w:lang w:val="ru-RU"/>
        </w:rPr>
      </w:pPr>
      <w:r w:rsidRPr="00756EA7">
        <w:rPr>
          <w:lang w:val="ru-RU"/>
        </w:rPr>
        <w:t xml:space="preserve">Центр был создан для проведения исследований и разработок в области современных полупроводниковых технологий для электроники, в первую очередь на основе </w:t>
      </w:r>
      <w:proofErr w:type="spellStart"/>
      <w:r w:rsidRPr="00756EA7">
        <w:rPr>
          <w:lang w:val="ru-RU"/>
        </w:rPr>
        <w:t>широкозонных</w:t>
      </w:r>
      <w:proofErr w:type="spellEnd"/>
      <w:r w:rsidRPr="00756EA7">
        <w:rPr>
          <w:lang w:val="ru-RU"/>
        </w:rPr>
        <w:t xml:space="preserve"> полупроводников. Он содержит полномасштабную технологическую линию опытного производства, позволяющую создавать прототипы и малые партии дискретных устройств для самых различных областей применения </w:t>
      </w:r>
      <w:r w:rsidR="00024C7B" w:rsidRPr="00756EA7">
        <w:rPr>
          <w:lang w:val="ru-RU"/>
        </w:rPr>
        <w:t>–</w:t>
      </w:r>
      <w:r w:rsidRPr="00756EA7">
        <w:rPr>
          <w:lang w:val="ru-RU"/>
        </w:rPr>
        <w:t xml:space="preserve"> СВЧ-электроника, оптоэлектроника, датчики и сенсоры. Кроме того, имеется современное исследовательское и измерительное оборудование, обеспечивающее реализацию полного цикла: фундаментальные исследования </w:t>
      </w:r>
      <w:r w:rsidR="00024C7B" w:rsidRPr="00756EA7">
        <w:rPr>
          <w:lang w:val="ru-RU"/>
        </w:rPr>
        <w:t>–</w:t>
      </w:r>
      <w:r w:rsidRPr="00756EA7">
        <w:rPr>
          <w:lang w:val="ru-RU"/>
        </w:rPr>
        <w:t xml:space="preserve"> технология </w:t>
      </w:r>
      <w:r w:rsidR="00024C7B" w:rsidRPr="00756EA7">
        <w:rPr>
          <w:lang w:val="ru-RU"/>
        </w:rPr>
        <w:t>–</w:t>
      </w:r>
      <w:r w:rsidRPr="00756EA7">
        <w:rPr>
          <w:lang w:val="ru-RU"/>
        </w:rPr>
        <w:t xml:space="preserve"> прибор.</w:t>
      </w:r>
    </w:p>
    <w:p w14:paraId="4D85A662" w14:textId="4D15D3A4" w:rsidR="009331C7" w:rsidRPr="00756EA7" w:rsidRDefault="009331C7" w:rsidP="006505E3">
      <w:pPr>
        <w:ind w:firstLine="709"/>
        <w:jc w:val="both"/>
        <w:rPr>
          <w:lang w:val="ru-RU"/>
        </w:rPr>
      </w:pPr>
      <w:r w:rsidRPr="00756EA7">
        <w:rPr>
          <w:lang w:val="ru-RU"/>
        </w:rPr>
        <w:t xml:space="preserve">«Классическая» электроника на основе кремния уже не справляется с возрастающими потребностями по производительности вычислений </w:t>
      </w:r>
      <w:r w:rsidR="00024C7B" w:rsidRPr="00756EA7">
        <w:rPr>
          <w:lang w:val="ru-RU"/>
        </w:rPr>
        <w:t>по</w:t>
      </w:r>
      <w:r w:rsidRPr="00756EA7">
        <w:rPr>
          <w:lang w:val="ru-RU"/>
        </w:rPr>
        <w:t xml:space="preserve"> скорости передачи информации. Поэтому так важно развивать технологии, основанные на более перспективных материалах – </w:t>
      </w:r>
      <w:r w:rsidRPr="00756EA7">
        <w:t>GaAs</w:t>
      </w:r>
      <w:r w:rsidRPr="00756EA7">
        <w:rPr>
          <w:lang w:val="ru-RU"/>
        </w:rPr>
        <w:t xml:space="preserve">, </w:t>
      </w:r>
      <w:proofErr w:type="spellStart"/>
      <w:r w:rsidRPr="00756EA7">
        <w:t>SiC</w:t>
      </w:r>
      <w:proofErr w:type="spellEnd"/>
      <w:r w:rsidRPr="00756EA7">
        <w:rPr>
          <w:lang w:val="ru-RU"/>
        </w:rPr>
        <w:t xml:space="preserve">, </w:t>
      </w:r>
      <w:proofErr w:type="spellStart"/>
      <w:r w:rsidRPr="00756EA7">
        <w:t>GaN</w:t>
      </w:r>
      <w:proofErr w:type="spellEnd"/>
      <w:r w:rsidRPr="00756EA7">
        <w:rPr>
          <w:lang w:val="ru-RU"/>
        </w:rPr>
        <w:t xml:space="preserve"> и др., которые уже являются основой устройств беспроводной связи, силовой электроники, светодиодов и лазеров. Однако создание приборов на таких материалах – чрезвычайно сложная задача, требующая глубоких знаний физики и химии, а также комплексных экспериментальных исследований на дорогостоящем оборудовании. Нанотехнологии – необходимая часть процесса, ведь приборы так называемой </w:t>
      </w:r>
      <w:proofErr w:type="spellStart"/>
      <w:r w:rsidRPr="00756EA7">
        <w:rPr>
          <w:lang w:val="ru-RU"/>
        </w:rPr>
        <w:t>гетероструктурной</w:t>
      </w:r>
      <w:proofErr w:type="spellEnd"/>
      <w:r w:rsidRPr="00756EA7">
        <w:rPr>
          <w:lang w:val="ru-RU"/>
        </w:rPr>
        <w:t xml:space="preserve"> электроники содержат кристаллические слои толщиной 2-10 </w:t>
      </w:r>
      <w:proofErr w:type="spellStart"/>
      <w:r w:rsidRPr="00756EA7">
        <w:rPr>
          <w:lang w:val="ru-RU"/>
        </w:rPr>
        <w:t>нм</w:t>
      </w:r>
      <w:proofErr w:type="spellEnd"/>
      <w:r w:rsidRPr="00756EA7">
        <w:rPr>
          <w:lang w:val="ru-RU"/>
        </w:rPr>
        <w:t xml:space="preserve"> и элементы металлизации менее 50 </w:t>
      </w:r>
      <w:proofErr w:type="spellStart"/>
      <w:r w:rsidRPr="00756EA7">
        <w:rPr>
          <w:lang w:val="ru-RU"/>
        </w:rPr>
        <w:t>нм</w:t>
      </w:r>
      <w:proofErr w:type="spellEnd"/>
      <w:r w:rsidRPr="00756EA7">
        <w:rPr>
          <w:lang w:val="ru-RU"/>
        </w:rPr>
        <w:t>.</w:t>
      </w:r>
    </w:p>
    <w:p w14:paraId="1B4CEE85" w14:textId="77777777" w:rsidR="009331C7" w:rsidRPr="00756EA7" w:rsidRDefault="009331C7" w:rsidP="006505E3">
      <w:pPr>
        <w:ind w:firstLine="709"/>
        <w:jc w:val="both"/>
        <w:rPr>
          <w:lang w:val="ru-RU"/>
        </w:rPr>
      </w:pPr>
      <w:r w:rsidRPr="00756EA7">
        <w:rPr>
          <w:lang w:val="ru-RU"/>
        </w:rPr>
        <w:t xml:space="preserve">ЦКП позволяет не только отрабатывать технологию создания устройств </w:t>
      </w:r>
      <w:proofErr w:type="spellStart"/>
      <w:r w:rsidRPr="00756EA7">
        <w:rPr>
          <w:lang w:val="ru-RU"/>
        </w:rPr>
        <w:t>некремниевой</w:t>
      </w:r>
      <w:proofErr w:type="spellEnd"/>
      <w:r w:rsidRPr="00756EA7">
        <w:rPr>
          <w:lang w:val="ru-RU"/>
        </w:rPr>
        <w:t xml:space="preserve"> электроники по заказу различных предприятий, но и проводить фундаментальные исследования квантовых свойств полупроводниковых наноматериалов.</w:t>
      </w:r>
    </w:p>
    <w:p w14:paraId="716733E3" w14:textId="58CF56E5" w:rsidR="000B7EDC" w:rsidRDefault="000B7EDC" w:rsidP="006505E3">
      <w:pPr>
        <w:ind w:firstLine="709"/>
        <w:jc w:val="both"/>
        <w:rPr>
          <w:lang w:val="ru-RU"/>
        </w:rPr>
      </w:pPr>
    </w:p>
    <w:p w14:paraId="2545752C" w14:textId="77777777" w:rsidR="00637A17" w:rsidRPr="00756EA7" w:rsidRDefault="00637A17" w:rsidP="006505E3">
      <w:pPr>
        <w:ind w:firstLine="709"/>
        <w:jc w:val="both"/>
        <w:rPr>
          <w:lang w:val="ru-RU"/>
        </w:rPr>
      </w:pPr>
    </w:p>
    <w:p w14:paraId="1F3E87EC" w14:textId="77777777" w:rsidR="00421EFA" w:rsidRPr="00756EA7" w:rsidRDefault="00421EFA" w:rsidP="00637A17">
      <w:pPr>
        <w:pStyle w:val="a8"/>
        <w:numPr>
          <w:ilvl w:val="1"/>
          <w:numId w:val="12"/>
        </w:numPr>
        <w:rPr>
          <w:b/>
          <w:bCs/>
        </w:rPr>
      </w:pPr>
      <w:r w:rsidRPr="00756EA7">
        <w:rPr>
          <w:b/>
          <w:bCs/>
          <w:i/>
        </w:rPr>
        <w:lastRenderedPageBreak/>
        <w:t xml:space="preserve">Экскурсия </w:t>
      </w:r>
      <w:r w:rsidRPr="00756EA7">
        <w:rPr>
          <w:b/>
          <w:bCs/>
        </w:rPr>
        <w:t>«Парадные палаты и личные покои Коломенского дворца»</w:t>
      </w:r>
    </w:p>
    <w:p w14:paraId="3CF13756" w14:textId="77777777" w:rsidR="00421EFA" w:rsidRPr="00756EA7" w:rsidRDefault="00421EFA" w:rsidP="00421EFA">
      <w:pPr>
        <w:shd w:val="clear" w:color="auto" w:fill="FFFFFF"/>
        <w:spacing w:after="105"/>
        <w:ind w:left="360"/>
        <w:jc w:val="center"/>
        <w:textAlignment w:val="baseline"/>
        <w:outlineLvl w:val="0"/>
        <w:rPr>
          <w:rFonts w:ascii="Georgia" w:hAnsi="Georgia"/>
          <w:i/>
          <w:iCs/>
          <w:color w:val="2B2B2B"/>
          <w:kern w:val="36"/>
          <w:sz w:val="32"/>
          <w:szCs w:val="33"/>
          <w:lang w:val="ru-RU"/>
        </w:rPr>
      </w:pPr>
    </w:p>
    <w:p w14:paraId="0CE4A67A" w14:textId="16E9B1BE" w:rsidR="00421EFA" w:rsidRPr="00756EA7" w:rsidRDefault="00421EFA" w:rsidP="00421EFA">
      <w:pPr>
        <w:ind w:firstLine="709"/>
        <w:rPr>
          <w:rFonts w:eastAsia="Calibri"/>
          <w:color w:val="000000" w:themeColor="text1"/>
          <w:szCs w:val="22"/>
          <w:lang w:val="ru-RU"/>
        </w:rPr>
      </w:pPr>
      <w:r w:rsidRPr="00756EA7">
        <w:rPr>
          <w:lang w:val="ru-RU"/>
        </w:rPr>
        <w:t xml:space="preserve">Экспозиция размещена во </w:t>
      </w:r>
      <w:r w:rsidR="00024C7B" w:rsidRPr="00756EA7">
        <w:rPr>
          <w:lang w:val="ru-RU"/>
        </w:rPr>
        <w:t>д</w:t>
      </w:r>
      <w:r w:rsidRPr="00756EA7">
        <w:rPr>
          <w:lang w:val="ru-RU"/>
        </w:rPr>
        <w:t xml:space="preserve">ворце царя Алексея Михайловича – воссозданном памятнике русской деревянной архитектуры </w:t>
      </w:r>
      <w:r w:rsidRPr="00756EA7">
        <w:t>XVII</w:t>
      </w:r>
      <w:r w:rsidRPr="00756EA7">
        <w:rPr>
          <w:lang w:val="ru-RU"/>
        </w:rPr>
        <w:t xml:space="preserve"> века. Это образец особого стиля, суть которого в успешном симбиозе искусства традиционной, допетровской Руси и Западной Европы. Дворец отлича</w:t>
      </w:r>
      <w:r w:rsidR="00024C7B" w:rsidRPr="00756EA7">
        <w:rPr>
          <w:lang w:val="ru-RU"/>
        </w:rPr>
        <w:t>ю</w:t>
      </w:r>
      <w:r w:rsidRPr="00756EA7">
        <w:rPr>
          <w:lang w:val="ru-RU"/>
        </w:rPr>
        <w:t>т высокий уровень исполнительского мастерства, декоративность и звучная, бравурная художественная полифония, обеспеченная разнообразием примененных приемов и материалов. Вместе они создают праздничное, жизнерадостное ощущение, которое сродни чудесной сказке.</w:t>
      </w:r>
    </w:p>
    <w:p w14:paraId="3AD34DB1" w14:textId="77777777" w:rsidR="00421EFA" w:rsidRPr="00756EA7" w:rsidRDefault="00421EFA" w:rsidP="00421EFA">
      <w:pPr>
        <w:ind w:firstLine="709"/>
        <w:rPr>
          <w:lang w:val="ru-RU"/>
        </w:rPr>
      </w:pPr>
      <w:r w:rsidRPr="00756EA7">
        <w:rPr>
          <w:lang w:val="ru-RU"/>
        </w:rPr>
        <w:t>Дворец, названный современниками восьмым чудом света, сохранился в народной памяти и многочисленных документах, мемуарах, описях, графических листах, живописных полотнах, обмерных чертежах и моделях в архивах и музеях России и Западной Европы.</w:t>
      </w:r>
    </w:p>
    <w:p w14:paraId="5758620E" w14:textId="1E548710" w:rsidR="00421EFA" w:rsidRPr="00756EA7" w:rsidRDefault="00421EFA" w:rsidP="00421EFA">
      <w:pPr>
        <w:ind w:firstLine="709"/>
        <w:rPr>
          <w:lang w:val="ru-RU"/>
        </w:rPr>
      </w:pPr>
      <w:r w:rsidRPr="00756EA7">
        <w:rPr>
          <w:lang w:val="ru-RU"/>
        </w:rPr>
        <w:t>В основе художественного решения интерьеров лежало глубокое изучение как исторических источников, так и самого широкого спектра исторических аналогов, однако ведущее место в работе творческого коллектива художников, архитекторов и научных сотрудников музея-заповедника было отдано исторической достоверности и документальной точности.</w:t>
      </w:r>
    </w:p>
    <w:p w14:paraId="74B69C5B" w14:textId="69F6C1C6" w:rsidR="00421EFA" w:rsidRPr="00756EA7" w:rsidRDefault="00421EFA" w:rsidP="00421EFA">
      <w:pPr>
        <w:ind w:firstLine="709"/>
        <w:rPr>
          <w:lang w:val="ru-RU"/>
        </w:rPr>
      </w:pPr>
      <w:r w:rsidRPr="00756EA7">
        <w:rPr>
          <w:lang w:val="ru-RU"/>
        </w:rPr>
        <w:t xml:space="preserve">Экспозиция размещена в 24 воссозданных интерьерах </w:t>
      </w:r>
      <w:r w:rsidR="00024C7B" w:rsidRPr="00756EA7">
        <w:rPr>
          <w:lang w:val="ru-RU"/>
        </w:rPr>
        <w:t>х</w:t>
      </w:r>
      <w:r w:rsidRPr="00756EA7">
        <w:rPr>
          <w:lang w:val="ru-RU"/>
        </w:rPr>
        <w:t xml:space="preserve">ором </w:t>
      </w:r>
      <w:r w:rsidR="00024C7B" w:rsidRPr="00756EA7">
        <w:rPr>
          <w:lang w:val="ru-RU"/>
        </w:rPr>
        <w:t>г</w:t>
      </w:r>
      <w:r w:rsidRPr="00756EA7">
        <w:rPr>
          <w:lang w:val="ru-RU"/>
        </w:rPr>
        <w:t xml:space="preserve">осударя царя, </w:t>
      </w:r>
      <w:r w:rsidR="00024C7B" w:rsidRPr="00756EA7">
        <w:rPr>
          <w:lang w:val="ru-RU"/>
        </w:rPr>
        <w:t>х</w:t>
      </w:r>
      <w:r w:rsidRPr="00756EA7">
        <w:rPr>
          <w:lang w:val="ru-RU"/>
        </w:rPr>
        <w:t xml:space="preserve">ором </w:t>
      </w:r>
      <w:r w:rsidR="00024C7B" w:rsidRPr="00756EA7">
        <w:rPr>
          <w:lang w:val="ru-RU"/>
        </w:rPr>
        <w:t>г</w:t>
      </w:r>
      <w:r w:rsidRPr="00756EA7">
        <w:rPr>
          <w:lang w:val="ru-RU"/>
        </w:rPr>
        <w:t xml:space="preserve">осударыни царицы и </w:t>
      </w:r>
      <w:r w:rsidR="00024C7B" w:rsidRPr="00756EA7">
        <w:rPr>
          <w:lang w:val="ru-RU"/>
        </w:rPr>
        <w:t>х</w:t>
      </w:r>
      <w:r w:rsidRPr="00756EA7">
        <w:rPr>
          <w:lang w:val="ru-RU"/>
        </w:rPr>
        <w:t>ором царевичей, художественный образ каждого из них строится на основе взаимодействия архитектуры и убранства с функциями помещения: парадные залы для проведения торжественных приемов, пиров и празднеств, личные жилые покои.</w:t>
      </w:r>
    </w:p>
    <w:p w14:paraId="1C995721" w14:textId="77777777" w:rsidR="00421EFA" w:rsidRPr="00756EA7" w:rsidRDefault="00421EFA" w:rsidP="00421EFA">
      <w:pPr>
        <w:ind w:firstLine="709"/>
        <w:rPr>
          <w:lang w:val="ru-RU"/>
        </w:rPr>
      </w:pPr>
      <w:r w:rsidRPr="00756EA7">
        <w:rPr>
          <w:lang w:val="ru-RU"/>
        </w:rPr>
        <w:t>Дворец, названный современниками восьмым чудом света, сохранился в народной памяти и многочисленных документах, мемуарах, описях, графических листах, живописных полотнах, обмерных чертежах и моделях в архивах и музеях России и Западной Европы.</w:t>
      </w:r>
    </w:p>
    <w:p w14:paraId="41B0616F" w14:textId="3A74C7DC" w:rsidR="00421EFA" w:rsidRPr="00756EA7" w:rsidRDefault="00421EFA" w:rsidP="00421EFA">
      <w:pPr>
        <w:ind w:firstLine="709"/>
        <w:rPr>
          <w:lang w:val="ru-RU"/>
        </w:rPr>
      </w:pPr>
      <w:r w:rsidRPr="00756EA7">
        <w:rPr>
          <w:lang w:val="ru-RU"/>
        </w:rPr>
        <w:t>В основе художественного решения интерьеров лежало глубокое изучение как исторических источников, так и самого широкого спектра исторических аналогов, однако ведущее место в работе творческого коллектива художников, архитекторов и научных сотрудников музея-заповедника было отдано исторической достоверности и документальной точности.</w:t>
      </w:r>
    </w:p>
    <w:p w14:paraId="7D9E0532" w14:textId="77777777" w:rsidR="00421EFA" w:rsidRPr="00756EA7" w:rsidRDefault="00421EFA" w:rsidP="00421EFA">
      <w:pPr>
        <w:ind w:firstLine="709"/>
        <w:rPr>
          <w:lang w:val="ru-RU"/>
        </w:rPr>
      </w:pPr>
      <w:r w:rsidRPr="00756EA7">
        <w:rPr>
          <w:lang w:val="ru-RU"/>
        </w:rPr>
        <w:t>В ходе экскурсии гости познакомятся с историей строительства дворца царя Алексея Михайловича, совершат прогулку по парадным залам и личным покоям государя царя и государыни царицы и узнают, как проводила время монаршая семья в своем Коломенском дворце.</w:t>
      </w:r>
    </w:p>
    <w:p w14:paraId="14840602" w14:textId="4B2AE42F" w:rsidR="009072D6" w:rsidRPr="009331C7" w:rsidRDefault="00421EFA" w:rsidP="006505E3">
      <w:pPr>
        <w:ind w:firstLine="709"/>
        <w:jc w:val="both"/>
        <w:rPr>
          <w:lang w:val="ru-RU"/>
        </w:rPr>
      </w:pPr>
      <w:proofErr w:type="spellStart"/>
      <w:r w:rsidRPr="00756EA7">
        <w:t>Продолжительность</w:t>
      </w:r>
      <w:proofErr w:type="spellEnd"/>
      <w:r w:rsidRPr="00756EA7">
        <w:t xml:space="preserve"> – 1 </w:t>
      </w:r>
      <w:proofErr w:type="spellStart"/>
      <w:r w:rsidRPr="00756EA7">
        <w:t>час</w:t>
      </w:r>
      <w:proofErr w:type="spellEnd"/>
      <w:r w:rsidRPr="00756EA7">
        <w:t xml:space="preserve"> 50 </w:t>
      </w:r>
      <w:proofErr w:type="spellStart"/>
      <w:r w:rsidRPr="00756EA7">
        <w:t>мин</w:t>
      </w:r>
      <w:r w:rsidR="00024C7B" w:rsidRPr="00756EA7">
        <w:rPr>
          <w:lang w:val="ru-RU"/>
        </w:rPr>
        <w:t>ут</w:t>
      </w:r>
      <w:proofErr w:type="spellEnd"/>
      <w:r w:rsidRPr="00756EA7">
        <w:t>.</w:t>
      </w:r>
    </w:p>
    <w:p w14:paraId="27E747D5" w14:textId="5490E313" w:rsidR="007E7290" w:rsidRDefault="007E7290">
      <w:pPr>
        <w:spacing w:after="200" w:line="276" w:lineRule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14:paraId="020C0862" w14:textId="77777777" w:rsidR="007E7290" w:rsidRPr="009F60AC" w:rsidRDefault="007E7290" w:rsidP="007E7290">
      <w:pPr>
        <w:rPr>
          <w:rFonts w:eastAsia="Times New Roman"/>
          <w:b/>
          <w:i/>
          <w:lang w:val="ru-RU"/>
        </w:rPr>
      </w:pPr>
      <w:r w:rsidRPr="009F60AC">
        <w:rPr>
          <w:rFonts w:eastAsia="Times New Roman"/>
          <w:b/>
          <w:i/>
          <w:lang w:val="ru-RU"/>
        </w:rPr>
        <w:lastRenderedPageBreak/>
        <w:t xml:space="preserve">Контактное лицо от Проекта 5-100 для спикеров и приглашенных экспертов, организаторов и модераторов сессий: </w:t>
      </w:r>
    </w:p>
    <w:p w14:paraId="22AA57D1" w14:textId="77777777" w:rsidR="007E7290" w:rsidRPr="00861E77" w:rsidRDefault="007E7290" w:rsidP="007E7290">
      <w:pPr>
        <w:rPr>
          <w:rFonts w:eastAsia="Times New Roman"/>
          <w:i/>
          <w:lang w:val="ru-RU"/>
        </w:rPr>
      </w:pPr>
      <w:r w:rsidRPr="00861E77">
        <w:rPr>
          <w:rFonts w:eastAsia="Times New Roman"/>
          <w:i/>
          <w:lang w:val="ru-RU"/>
        </w:rPr>
        <w:t>Фалалеев Алексей Георгиевич, Начальник отдела экспертного сопровождения программ</w:t>
      </w:r>
      <w:r w:rsidRPr="00861E77">
        <w:rPr>
          <w:rFonts w:eastAsia="Times New Roman"/>
          <w:i/>
          <w:lang w:val="ru-RU"/>
        </w:rPr>
        <w:br/>
        <w:t>E-</w:t>
      </w:r>
      <w:proofErr w:type="spellStart"/>
      <w:r w:rsidRPr="00861E77">
        <w:rPr>
          <w:rFonts w:eastAsia="Times New Roman"/>
          <w:i/>
          <w:lang w:val="ru-RU"/>
        </w:rPr>
        <w:t>mail</w:t>
      </w:r>
      <w:proofErr w:type="spellEnd"/>
      <w:r w:rsidRPr="00861E77">
        <w:rPr>
          <w:rFonts w:eastAsia="Times New Roman"/>
          <w:i/>
          <w:lang w:val="ru-RU"/>
        </w:rPr>
        <w:t xml:space="preserve">: </w:t>
      </w:r>
      <w:proofErr w:type="spellStart"/>
      <w:r>
        <w:t>falaleev</w:t>
      </w:r>
      <w:proofErr w:type="spellEnd"/>
      <w:r w:rsidRPr="00CF38B5">
        <w:rPr>
          <w:lang w:val="ru-RU"/>
        </w:rPr>
        <w:t>@5</w:t>
      </w:r>
      <w:r>
        <w:t>top</w:t>
      </w:r>
      <w:r w:rsidRPr="00CF38B5">
        <w:rPr>
          <w:lang w:val="ru-RU"/>
        </w:rPr>
        <w:t>100.</w:t>
      </w:r>
      <w:proofErr w:type="spellStart"/>
      <w:r>
        <w:t>ru</w:t>
      </w:r>
      <w:proofErr w:type="spellEnd"/>
      <w:r w:rsidRPr="00861E77">
        <w:rPr>
          <w:rFonts w:eastAsia="Times New Roman"/>
          <w:i/>
          <w:lang w:val="ru-RU"/>
        </w:rPr>
        <w:br/>
      </w:r>
      <w:proofErr w:type="gramStart"/>
      <w:r w:rsidRPr="00861E77">
        <w:rPr>
          <w:rFonts w:eastAsia="Times New Roman"/>
          <w:i/>
          <w:lang w:val="ru-RU"/>
        </w:rPr>
        <w:t>Моб.:</w:t>
      </w:r>
      <w:proofErr w:type="gramEnd"/>
      <w:r w:rsidRPr="00861E77">
        <w:rPr>
          <w:rFonts w:eastAsia="Times New Roman"/>
          <w:i/>
          <w:lang w:val="ru-RU"/>
        </w:rPr>
        <w:t xml:space="preserve"> +7 925 834 2450</w:t>
      </w:r>
    </w:p>
    <w:p w14:paraId="7BF7B9F3" w14:textId="77777777" w:rsidR="007E7290" w:rsidRPr="007E7290" w:rsidRDefault="007E7290" w:rsidP="007E7290">
      <w:pPr>
        <w:jc w:val="both"/>
        <w:rPr>
          <w:rFonts w:eastAsia="Times New Roman"/>
          <w:b/>
          <w:i/>
          <w:sz w:val="12"/>
          <w:szCs w:val="12"/>
          <w:lang w:val="ru-RU"/>
        </w:rPr>
      </w:pPr>
    </w:p>
    <w:p w14:paraId="2A2D78E6" w14:textId="77777777" w:rsidR="006D59C7" w:rsidRDefault="007E7290" w:rsidP="007E7290">
      <w:pPr>
        <w:rPr>
          <w:rFonts w:eastAsia="Times New Roman"/>
          <w:b/>
          <w:i/>
          <w:lang w:val="ru-RU"/>
        </w:rPr>
      </w:pPr>
      <w:r w:rsidRPr="00861E77">
        <w:rPr>
          <w:rFonts w:eastAsia="Times New Roman"/>
          <w:b/>
          <w:i/>
          <w:lang w:val="ru-RU"/>
        </w:rPr>
        <w:t>Контактное лицо от Проекта 5-100 по общим вопросам:</w:t>
      </w:r>
    </w:p>
    <w:p w14:paraId="69A5ABFE" w14:textId="2D83CB33" w:rsidR="007E7290" w:rsidRPr="00861E77" w:rsidRDefault="007E7290" w:rsidP="007E7290">
      <w:pPr>
        <w:rPr>
          <w:rFonts w:eastAsia="Times New Roman"/>
          <w:i/>
          <w:lang w:val="ru-RU"/>
        </w:rPr>
      </w:pPr>
      <w:r w:rsidRPr="00861E77">
        <w:rPr>
          <w:rFonts w:eastAsia="Times New Roman"/>
          <w:i/>
          <w:lang w:val="ru-RU"/>
        </w:rPr>
        <w:t>Дорофеева Алёна Александровна, начальник отдела организации мероприятий</w:t>
      </w:r>
    </w:p>
    <w:p w14:paraId="13C40DE9" w14:textId="77777777" w:rsidR="007E7290" w:rsidRPr="00CF38B5" w:rsidRDefault="007E7290" w:rsidP="007E7290">
      <w:pPr>
        <w:rPr>
          <w:rFonts w:eastAsia="Times New Roman"/>
          <w:i/>
        </w:rPr>
      </w:pPr>
      <w:r w:rsidRPr="00CF38B5">
        <w:rPr>
          <w:rFonts w:eastAsia="Times New Roman"/>
          <w:i/>
        </w:rPr>
        <w:t xml:space="preserve">E-mail: dorofeeva@5top100.ru </w:t>
      </w:r>
    </w:p>
    <w:p w14:paraId="635666EE" w14:textId="77777777" w:rsidR="007E7290" w:rsidRPr="00CF38B5" w:rsidRDefault="007E7290" w:rsidP="007E7290">
      <w:pPr>
        <w:rPr>
          <w:rFonts w:eastAsia="Times New Roman"/>
          <w:i/>
        </w:rPr>
      </w:pPr>
      <w:proofErr w:type="gramStart"/>
      <w:r w:rsidRPr="00861E77">
        <w:rPr>
          <w:rFonts w:eastAsia="Times New Roman"/>
          <w:i/>
          <w:lang w:val="ru-RU"/>
        </w:rPr>
        <w:t>Раб</w:t>
      </w:r>
      <w:r w:rsidRPr="00CF38B5">
        <w:rPr>
          <w:rFonts w:eastAsia="Times New Roman"/>
          <w:i/>
        </w:rPr>
        <w:t>.:</w:t>
      </w:r>
      <w:proofErr w:type="gramEnd"/>
      <w:r w:rsidRPr="00CF38B5">
        <w:rPr>
          <w:rFonts w:eastAsia="Times New Roman"/>
          <w:i/>
        </w:rPr>
        <w:t xml:space="preserve"> +7 (499) 271 55 72 </w:t>
      </w:r>
      <w:proofErr w:type="spellStart"/>
      <w:r w:rsidRPr="00861E77">
        <w:rPr>
          <w:rFonts w:eastAsia="Times New Roman"/>
          <w:i/>
          <w:lang w:val="ru-RU"/>
        </w:rPr>
        <w:t>доб</w:t>
      </w:r>
      <w:proofErr w:type="spellEnd"/>
      <w:r w:rsidRPr="00CF38B5">
        <w:rPr>
          <w:rFonts w:eastAsia="Times New Roman"/>
          <w:i/>
        </w:rPr>
        <w:t>.132</w:t>
      </w:r>
    </w:p>
    <w:p w14:paraId="04B796A6" w14:textId="77777777" w:rsidR="007E7290" w:rsidRDefault="007E7290" w:rsidP="007E7290">
      <w:pPr>
        <w:rPr>
          <w:rFonts w:eastAsia="Times New Roman"/>
          <w:i/>
          <w:lang w:val="ru-RU"/>
        </w:rPr>
      </w:pPr>
      <w:proofErr w:type="gramStart"/>
      <w:r w:rsidRPr="00861E77">
        <w:rPr>
          <w:rFonts w:eastAsia="Times New Roman"/>
          <w:i/>
          <w:lang w:val="ru-RU"/>
        </w:rPr>
        <w:t>Моб.:</w:t>
      </w:r>
      <w:proofErr w:type="gramEnd"/>
      <w:r w:rsidRPr="00861E77">
        <w:rPr>
          <w:rFonts w:eastAsia="Times New Roman"/>
          <w:i/>
          <w:lang w:val="ru-RU"/>
        </w:rPr>
        <w:t xml:space="preserve"> +7 926 274 35 70</w:t>
      </w:r>
    </w:p>
    <w:p w14:paraId="121B1E26" w14:textId="77777777" w:rsidR="007E7290" w:rsidRPr="007E7290" w:rsidRDefault="007E7290" w:rsidP="007E7290">
      <w:pPr>
        <w:rPr>
          <w:rFonts w:eastAsia="Times New Roman"/>
          <w:i/>
          <w:sz w:val="12"/>
          <w:szCs w:val="12"/>
          <w:lang w:val="ru-RU"/>
        </w:rPr>
      </w:pPr>
    </w:p>
    <w:p w14:paraId="356041FE" w14:textId="77777777" w:rsidR="007E7290" w:rsidRPr="00861E77" w:rsidRDefault="007E7290" w:rsidP="007E7290">
      <w:pPr>
        <w:rPr>
          <w:rFonts w:eastAsia="Times New Roman"/>
          <w:i/>
          <w:lang w:val="ru-RU"/>
        </w:rPr>
      </w:pPr>
      <w:r w:rsidRPr="00861E77">
        <w:rPr>
          <w:rFonts w:eastAsia="Times New Roman"/>
          <w:b/>
          <w:i/>
          <w:lang w:val="ru-RU"/>
        </w:rPr>
        <w:t>Контактное лицо от Проекта 5-100 по вопросам продвижения, PR</w:t>
      </w:r>
      <w:r w:rsidRPr="00861E77">
        <w:rPr>
          <w:rFonts w:eastAsia="Times New Roman"/>
          <w:i/>
          <w:lang w:val="ru-RU"/>
        </w:rPr>
        <w:br/>
        <w:t>Новикова Варвара Алексеевна, начальник отдела по связям с общественностью</w:t>
      </w:r>
    </w:p>
    <w:p w14:paraId="48D06ADD" w14:textId="77777777" w:rsidR="007E7290" w:rsidRPr="00CF38B5" w:rsidRDefault="007E7290" w:rsidP="007E7290">
      <w:pPr>
        <w:rPr>
          <w:rFonts w:eastAsia="Times New Roman"/>
          <w:i/>
        </w:rPr>
      </w:pPr>
      <w:r w:rsidRPr="00CF38B5">
        <w:rPr>
          <w:rFonts w:eastAsia="Times New Roman"/>
          <w:i/>
        </w:rPr>
        <w:t>E-mail: novikova@5top100.ru</w:t>
      </w:r>
    </w:p>
    <w:p w14:paraId="7EA085F6" w14:textId="77777777" w:rsidR="007E7290" w:rsidRPr="00CF38B5" w:rsidRDefault="007E7290" w:rsidP="007E7290">
      <w:pPr>
        <w:rPr>
          <w:rFonts w:eastAsia="Times New Roman"/>
          <w:i/>
        </w:rPr>
      </w:pPr>
      <w:proofErr w:type="gramStart"/>
      <w:r w:rsidRPr="00861E77">
        <w:rPr>
          <w:rFonts w:eastAsia="Times New Roman"/>
          <w:i/>
          <w:lang w:val="ru-RU"/>
        </w:rPr>
        <w:t>Раб</w:t>
      </w:r>
      <w:r w:rsidRPr="00CF38B5">
        <w:rPr>
          <w:rFonts w:eastAsia="Times New Roman"/>
          <w:i/>
        </w:rPr>
        <w:t>.:</w:t>
      </w:r>
      <w:proofErr w:type="gramEnd"/>
      <w:r w:rsidRPr="00CF38B5">
        <w:rPr>
          <w:rFonts w:eastAsia="Times New Roman"/>
          <w:i/>
        </w:rPr>
        <w:t xml:space="preserve"> +7 499 271-55-72, </w:t>
      </w:r>
      <w:proofErr w:type="spellStart"/>
      <w:r w:rsidRPr="00861E77">
        <w:rPr>
          <w:rFonts w:eastAsia="Times New Roman"/>
          <w:i/>
          <w:lang w:val="ru-RU"/>
        </w:rPr>
        <w:t>доб</w:t>
      </w:r>
      <w:proofErr w:type="spellEnd"/>
      <w:r w:rsidRPr="00CF38B5">
        <w:rPr>
          <w:rFonts w:eastAsia="Times New Roman"/>
          <w:i/>
        </w:rPr>
        <w:t>. 135</w:t>
      </w:r>
    </w:p>
    <w:p w14:paraId="6F401ADC" w14:textId="77777777" w:rsidR="007E7290" w:rsidRDefault="007E7290" w:rsidP="007E7290">
      <w:pPr>
        <w:rPr>
          <w:rFonts w:eastAsia="Times New Roman"/>
          <w:i/>
          <w:lang w:val="ru-RU"/>
        </w:rPr>
      </w:pPr>
      <w:proofErr w:type="gramStart"/>
      <w:r w:rsidRPr="00861E77">
        <w:rPr>
          <w:rFonts w:eastAsia="Times New Roman"/>
          <w:i/>
          <w:lang w:val="ru-RU"/>
        </w:rPr>
        <w:t>Моб.:</w:t>
      </w:r>
      <w:proofErr w:type="gramEnd"/>
      <w:r w:rsidRPr="00861E77">
        <w:rPr>
          <w:rFonts w:eastAsia="Times New Roman"/>
          <w:i/>
          <w:lang w:val="ru-RU"/>
        </w:rPr>
        <w:t xml:space="preserve"> +7 926 575-22-37</w:t>
      </w:r>
    </w:p>
    <w:p w14:paraId="09536ABA" w14:textId="77777777" w:rsidR="007E7290" w:rsidRPr="007E7290" w:rsidRDefault="007E7290" w:rsidP="007E7290">
      <w:pPr>
        <w:rPr>
          <w:rFonts w:eastAsia="Times New Roman"/>
          <w:b/>
          <w:i/>
          <w:sz w:val="12"/>
          <w:szCs w:val="12"/>
          <w:lang w:val="ru-RU"/>
        </w:rPr>
      </w:pPr>
    </w:p>
    <w:p w14:paraId="60321E56" w14:textId="77777777" w:rsidR="007E7290" w:rsidRPr="00861E77" w:rsidRDefault="007E7290" w:rsidP="007E7290">
      <w:pPr>
        <w:rPr>
          <w:rFonts w:eastAsia="Times New Roman"/>
          <w:i/>
          <w:lang w:val="ru-RU"/>
        </w:rPr>
      </w:pPr>
      <w:r w:rsidRPr="00861E77">
        <w:rPr>
          <w:rFonts w:eastAsia="Times New Roman"/>
          <w:b/>
          <w:i/>
          <w:lang w:val="ru-RU"/>
        </w:rPr>
        <w:t>Контактное лицо от Проекта 5-100 по вопросам участия: </w:t>
      </w:r>
      <w:r w:rsidRPr="00861E77">
        <w:rPr>
          <w:rFonts w:eastAsia="Times New Roman"/>
          <w:b/>
          <w:i/>
          <w:lang w:val="ru-RU"/>
        </w:rPr>
        <w:br/>
      </w:r>
      <w:proofErr w:type="spellStart"/>
      <w:r w:rsidRPr="00861E77">
        <w:rPr>
          <w:rFonts w:eastAsia="Times New Roman"/>
          <w:i/>
          <w:lang w:val="ru-RU"/>
        </w:rPr>
        <w:t>Шубенко</w:t>
      </w:r>
      <w:proofErr w:type="spellEnd"/>
      <w:r w:rsidRPr="00861E77">
        <w:rPr>
          <w:rFonts w:eastAsia="Times New Roman"/>
          <w:i/>
          <w:lang w:val="ru-RU"/>
        </w:rPr>
        <w:t xml:space="preserve"> Анна Николаевна, заместитель начальник отдела организации мероприятий</w:t>
      </w:r>
    </w:p>
    <w:p w14:paraId="7DC2AEFE" w14:textId="77777777" w:rsidR="007E7290" w:rsidRPr="00CF38B5" w:rsidRDefault="007E7290" w:rsidP="007E7290">
      <w:pPr>
        <w:rPr>
          <w:rFonts w:eastAsia="Times New Roman"/>
          <w:i/>
        </w:rPr>
      </w:pPr>
      <w:r w:rsidRPr="00CF38B5">
        <w:rPr>
          <w:rFonts w:eastAsia="Times New Roman"/>
          <w:i/>
        </w:rPr>
        <w:t>E-mail: shubenko@5top100.ru</w:t>
      </w:r>
    </w:p>
    <w:p w14:paraId="30C039BD" w14:textId="77777777" w:rsidR="007E7290" w:rsidRPr="00CF38B5" w:rsidRDefault="007E7290" w:rsidP="007E7290">
      <w:pPr>
        <w:rPr>
          <w:rFonts w:eastAsia="Times New Roman"/>
          <w:i/>
        </w:rPr>
      </w:pPr>
      <w:proofErr w:type="gramStart"/>
      <w:r w:rsidRPr="00861E77">
        <w:rPr>
          <w:rFonts w:eastAsia="Times New Roman"/>
          <w:i/>
          <w:lang w:val="ru-RU"/>
        </w:rPr>
        <w:t>Моб</w:t>
      </w:r>
      <w:r w:rsidRPr="00CF38B5">
        <w:rPr>
          <w:rFonts w:eastAsia="Times New Roman"/>
          <w:i/>
        </w:rPr>
        <w:t>.:</w:t>
      </w:r>
      <w:proofErr w:type="gramEnd"/>
      <w:r w:rsidRPr="00CF38B5">
        <w:rPr>
          <w:rFonts w:eastAsia="Times New Roman"/>
          <w:i/>
        </w:rPr>
        <w:t xml:space="preserve"> +7 968 858 63 62</w:t>
      </w:r>
    </w:p>
    <w:p w14:paraId="5973DE0D" w14:textId="77777777" w:rsidR="007E7290" w:rsidRPr="007E7290" w:rsidRDefault="007E7290" w:rsidP="007E7290">
      <w:pPr>
        <w:jc w:val="both"/>
        <w:rPr>
          <w:rFonts w:eastAsia="Times New Roman"/>
          <w:b/>
          <w:i/>
          <w:sz w:val="12"/>
          <w:szCs w:val="12"/>
        </w:rPr>
      </w:pPr>
    </w:p>
    <w:p w14:paraId="4D1A831F" w14:textId="77777777" w:rsidR="007E7290" w:rsidRPr="00861E77" w:rsidRDefault="007E7290" w:rsidP="007E7290">
      <w:pPr>
        <w:jc w:val="both"/>
        <w:rPr>
          <w:rFonts w:eastAsia="Times New Roman"/>
          <w:b/>
          <w:i/>
          <w:lang w:val="ru-RU"/>
        </w:rPr>
      </w:pPr>
      <w:r w:rsidRPr="00861E77">
        <w:rPr>
          <w:rFonts w:eastAsia="Times New Roman"/>
          <w:b/>
          <w:i/>
          <w:lang w:val="ru-RU"/>
        </w:rPr>
        <w:t>Контактное лицо от НИЯУ МИФИ по общим вопросам:</w:t>
      </w:r>
    </w:p>
    <w:p w14:paraId="0D251368" w14:textId="77777777" w:rsidR="007E7290" w:rsidRPr="00861E77" w:rsidRDefault="007E7290" w:rsidP="007E7290">
      <w:pPr>
        <w:shd w:val="clear" w:color="auto" w:fill="FFFFFF"/>
        <w:textAlignment w:val="baseline"/>
        <w:rPr>
          <w:rFonts w:eastAsia="Times New Roman"/>
          <w:i/>
          <w:lang w:val="ru-RU"/>
        </w:rPr>
      </w:pPr>
      <w:r w:rsidRPr="00861E77">
        <w:rPr>
          <w:rFonts w:eastAsia="Times New Roman"/>
          <w:i/>
          <w:lang w:val="ru-RU"/>
        </w:rPr>
        <w:t xml:space="preserve">Темирова Тамара </w:t>
      </w:r>
      <w:proofErr w:type="spellStart"/>
      <w:r w:rsidRPr="00861E77">
        <w:rPr>
          <w:rFonts w:eastAsia="Times New Roman"/>
          <w:i/>
          <w:lang w:val="ru-RU"/>
        </w:rPr>
        <w:t>Олиевна</w:t>
      </w:r>
      <w:proofErr w:type="spellEnd"/>
      <w:r w:rsidRPr="00861E77">
        <w:rPr>
          <w:rFonts w:eastAsia="Times New Roman"/>
          <w:i/>
          <w:lang w:val="ru-RU"/>
        </w:rPr>
        <w:t>, заместитель начальника отдела развития мероприятий</w:t>
      </w:r>
    </w:p>
    <w:p w14:paraId="626639C5" w14:textId="77777777" w:rsidR="007E7290" w:rsidRPr="00861E77" w:rsidRDefault="007E7290" w:rsidP="007E7290">
      <w:pPr>
        <w:shd w:val="clear" w:color="auto" w:fill="FFFFFF"/>
        <w:textAlignment w:val="baseline"/>
        <w:rPr>
          <w:rFonts w:eastAsia="Times New Roman"/>
          <w:i/>
          <w:lang w:val="ru-RU"/>
        </w:rPr>
      </w:pPr>
      <w:r w:rsidRPr="00861E77">
        <w:rPr>
          <w:rFonts w:eastAsia="Times New Roman"/>
          <w:i/>
          <w:lang w:val="ru-RU"/>
        </w:rPr>
        <w:t>программы Дирекции ПКС НИЯУ МИФИ</w:t>
      </w:r>
    </w:p>
    <w:p w14:paraId="06C3353A" w14:textId="77777777" w:rsidR="007E7290" w:rsidRPr="00861E77" w:rsidRDefault="007E7290" w:rsidP="007E7290">
      <w:pPr>
        <w:jc w:val="both"/>
        <w:rPr>
          <w:rFonts w:eastAsia="Times New Roman"/>
          <w:i/>
          <w:lang w:val="ru-RU"/>
        </w:rPr>
      </w:pPr>
      <w:r w:rsidRPr="00861E77">
        <w:rPr>
          <w:rFonts w:eastAsia="Times New Roman"/>
          <w:i/>
          <w:lang w:val="ru-RU"/>
        </w:rPr>
        <w:t>E-</w:t>
      </w:r>
      <w:proofErr w:type="spellStart"/>
      <w:r w:rsidRPr="00861E77">
        <w:rPr>
          <w:rFonts w:eastAsia="Times New Roman"/>
          <w:i/>
          <w:lang w:val="ru-RU"/>
        </w:rPr>
        <w:t>mail</w:t>
      </w:r>
      <w:proofErr w:type="spellEnd"/>
      <w:r w:rsidRPr="00861E77">
        <w:rPr>
          <w:rFonts w:eastAsia="Times New Roman"/>
          <w:i/>
          <w:lang w:val="ru-RU"/>
        </w:rPr>
        <w:t>: totemirova@mephi.ru</w:t>
      </w:r>
    </w:p>
    <w:p w14:paraId="09DDB2D0" w14:textId="77777777" w:rsidR="007E7290" w:rsidRPr="00861E77" w:rsidRDefault="007E7290" w:rsidP="007E7290">
      <w:pPr>
        <w:jc w:val="both"/>
        <w:rPr>
          <w:rFonts w:eastAsia="Times New Roman"/>
          <w:i/>
          <w:lang w:val="ru-RU"/>
        </w:rPr>
      </w:pPr>
      <w:proofErr w:type="gramStart"/>
      <w:r w:rsidRPr="00861E77">
        <w:rPr>
          <w:rFonts w:eastAsia="Times New Roman"/>
          <w:i/>
          <w:lang w:val="ru-RU"/>
        </w:rPr>
        <w:t>Раб.:</w:t>
      </w:r>
      <w:proofErr w:type="gramEnd"/>
      <w:r w:rsidRPr="00861E77">
        <w:rPr>
          <w:rFonts w:eastAsia="Times New Roman"/>
          <w:i/>
          <w:lang w:val="ru-RU"/>
        </w:rPr>
        <w:t xml:space="preserve"> +7 495 788-56-99, доб. 7145</w:t>
      </w:r>
    </w:p>
    <w:p w14:paraId="192186A5" w14:textId="77777777" w:rsidR="007E7290" w:rsidRPr="007E7290" w:rsidRDefault="007E7290" w:rsidP="007E7290">
      <w:pPr>
        <w:jc w:val="both"/>
        <w:rPr>
          <w:rFonts w:eastAsia="Times New Roman"/>
          <w:b/>
          <w:i/>
          <w:sz w:val="12"/>
          <w:szCs w:val="12"/>
          <w:lang w:val="ru-RU"/>
        </w:rPr>
      </w:pPr>
    </w:p>
    <w:p w14:paraId="36371A72" w14:textId="77777777" w:rsidR="007E7290" w:rsidRPr="00861E77" w:rsidRDefault="007E7290" w:rsidP="007E7290">
      <w:pPr>
        <w:shd w:val="clear" w:color="auto" w:fill="FFFFFF"/>
        <w:textAlignment w:val="baseline"/>
        <w:rPr>
          <w:rFonts w:eastAsia="Times New Roman"/>
          <w:i/>
          <w:lang w:val="ru-RU"/>
        </w:rPr>
      </w:pPr>
      <w:r w:rsidRPr="00861E77">
        <w:rPr>
          <w:rFonts w:eastAsia="Times New Roman"/>
          <w:b/>
          <w:i/>
          <w:lang w:val="ru-RU"/>
        </w:rPr>
        <w:t>Техническая помощь в проведении онлайн-</w:t>
      </w:r>
      <w:proofErr w:type="gramStart"/>
      <w:r w:rsidRPr="00861E77">
        <w:rPr>
          <w:rFonts w:eastAsia="Times New Roman"/>
          <w:b/>
          <w:i/>
          <w:lang w:val="ru-RU"/>
        </w:rPr>
        <w:t>трансляций:</w:t>
      </w:r>
      <w:r w:rsidRPr="00861E77">
        <w:rPr>
          <w:rFonts w:eastAsia="Times New Roman"/>
          <w:b/>
          <w:i/>
          <w:lang w:val="ru-RU"/>
        </w:rPr>
        <w:br/>
      </w:r>
      <w:proofErr w:type="spellStart"/>
      <w:r w:rsidRPr="00861E77">
        <w:rPr>
          <w:rFonts w:eastAsia="Times New Roman"/>
          <w:i/>
          <w:lang w:val="ru-RU"/>
        </w:rPr>
        <w:t>Мазетов</w:t>
      </w:r>
      <w:proofErr w:type="spellEnd"/>
      <w:proofErr w:type="gramEnd"/>
      <w:r w:rsidRPr="00861E77">
        <w:rPr>
          <w:rFonts w:eastAsia="Times New Roman"/>
          <w:i/>
          <w:lang w:val="ru-RU"/>
        </w:rPr>
        <w:t xml:space="preserve"> Олег Юрьевич, Начальник отдела мультимедийных технологий Управления Информатизации НИЯУ МИФИ</w:t>
      </w:r>
    </w:p>
    <w:p w14:paraId="7AFE4B39" w14:textId="77777777" w:rsidR="007E7290" w:rsidRPr="00CF38B5" w:rsidRDefault="007E7290" w:rsidP="007E7290">
      <w:pPr>
        <w:jc w:val="both"/>
        <w:rPr>
          <w:rFonts w:eastAsia="Times New Roman"/>
          <w:i/>
        </w:rPr>
      </w:pPr>
      <w:r w:rsidRPr="00CF38B5">
        <w:rPr>
          <w:rFonts w:eastAsia="Times New Roman"/>
          <w:i/>
        </w:rPr>
        <w:t>E-mail: oymazetov@mephi.ru</w:t>
      </w:r>
    </w:p>
    <w:p w14:paraId="0898B250" w14:textId="77777777" w:rsidR="007E7290" w:rsidRPr="00CF38B5" w:rsidRDefault="007E7290" w:rsidP="007E7290">
      <w:pPr>
        <w:rPr>
          <w:rFonts w:eastAsia="Times New Roman"/>
          <w:i/>
        </w:rPr>
      </w:pPr>
      <w:proofErr w:type="gramStart"/>
      <w:r w:rsidRPr="00861E77">
        <w:rPr>
          <w:rFonts w:eastAsia="Times New Roman"/>
          <w:i/>
          <w:lang w:val="ru-RU"/>
        </w:rPr>
        <w:t>Раб</w:t>
      </w:r>
      <w:r w:rsidRPr="00CF38B5">
        <w:rPr>
          <w:rFonts w:eastAsia="Times New Roman"/>
          <w:i/>
        </w:rPr>
        <w:t>.:</w:t>
      </w:r>
      <w:proofErr w:type="gramEnd"/>
      <w:r w:rsidRPr="00CF38B5">
        <w:rPr>
          <w:rFonts w:eastAsia="Times New Roman"/>
          <w:i/>
        </w:rPr>
        <w:t xml:space="preserve"> +7 495 788-56-99, </w:t>
      </w:r>
      <w:proofErr w:type="spellStart"/>
      <w:r w:rsidRPr="00861E77">
        <w:rPr>
          <w:rFonts w:eastAsia="Times New Roman"/>
          <w:i/>
          <w:lang w:val="ru-RU"/>
        </w:rPr>
        <w:t>доб</w:t>
      </w:r>
      <w:proofErr w:type="spellEnd"/>
      <w:r w:rsidRPr="00CF38B5">
        <w:rPr>
          <w:rFonts w:eastAsia="Times New Roman"/>
          <w:i/>
        </w:rPr>
        <w:t>. 8493</w:t>
      </w:r>
    </w:p>
    <w:p w14:paraId="64FD4A0D" w14:textId="77777777" w:rsidR="007E7290" w:rsidRPr="00CF38B5" w:rsidRDefault="007E7290" w:rsidP="007E7290">
      <w:pPr>
        <w:rPr>
          <w:rFonts w:eastAsia="Times New Roman"/>
          <w:i/>
        </w:rPr>
      </w:pPr>
    </w:p>
    <w:p w14:paraId="640ECE41" w14:textId="77777777" w:rsidR="007E7290" w:rsidRPr="009F60AC" w:rsidRDefault="007E7290" w:rsidP="007E7290">
      <w:pPr>
        <w:jc w:val="center"/>
        <w:rPr>
          <w:rFonts w:eastAsia="Times New Roman"/>
          <w:lang w:val="ru-RU"/>
        </w:rPr>
      </w:pPr>
      <w:r w:rsidRPr="009F60AC">
        <w:rPr>
          <w:rFonts w:eastAsia="Times New Roman"/>
          <w:i/>
          <w:lang w:val="ru-RU"/>
        </w:rPr>
        <w:t>Общая информация о семинарах-конференциях Проекта 5-100</w:t>
      </w:r>
      <w:r w:rsidRPr="009F60AC">
        <w:rPr>
          <w:rFonts w:eastAsia="Times New Roman"/>
          <w:lang w:val="ru-RU"/>
        </w:rPr>
        <w:t xml:space="preserve">: </w:t>
      </w:r>
      <w:hyperlink r:id="rId8">
        <w:r w:rsidRPr="009E356E">
          <w:rPr>
            <w:rFonts w:eastAsia="Times New Roman"/>
            <w:u w:val="single"/>
          </w:rPr>
          <w:t>http</w:t>
        </w:r>
        <w:r w:rsidRPr="009F60AC">
          <w:rPr>
            <w:rFonts w:eastAsia="Times New Roman"/>
            <w:u w:val="single"/>
            <w:lang w:val="ru-RU"/>
          </w:rPr>
          <w:t>://5</w:t>
        </w:r>
        <w:r w:rsidRPr="009E356E">
          <w:rPr>
            <w:rFonts w:eastAsia="Times New Roman"/>
            <w:u w:val="single"/>
          </w:rPr>
          <w:t>top</w:t>
        </w:r>
        <w:r w:rsidRPr="009F60AC">
          <w:rPr>
            <w:rFonts w:eastAsia="Times New Roman"/>
            <w:u w:val="single"/>
            <w:lang w:val="ru-RU"/>
          </w:rPr>
          <w:t>100.</w:t>
        </w:r>
        <w:proofErr w:type="spellStart"/>
        <w:r w:rsidRPr="009E356E">
          <w:rPr>
            <w:rFonts w:eastAsia="Times New Roman"/>
            <w:u w:val="single"/>
          </w:rPr>
          <w:t>ru</w:t>
        </w:r>
        <w:proofErr w:type="spellEnd"/>
        <w:r w:rsidRPr="009F60AC">
          <w:rPr>
            <w:rFonts w:eastAsia="Times New Roman"/>
            <w:u w:val="single"/>
            <w:lang w:val="ru-RU"/>
          </w:rPr>
          <w:t>/</w:t>
        </w:r>
        <w:r w:rsidRPr="009E356E">
          <w:rPr>
            <w:rFonts w:eastAsia="Times New Roman"/>
            <w:u w:val="single"/>
          </w:rPr>
          <w:t>events</w:t>
        </w:r>
        <w:r w:rsidRPr="009F60AC">
          <w:rPr>
            <w:rFonts w:eastAsia="Times New Roman"/>
            <w:u w:val="single"/>
            <w:lang w:val="ru-RU"/>
          </w:rPr>
          <w:t>/</w:t>
        </w:r>
        <w:r w:rsidRPr="009E356E">
          <w:rPr>
            <w:rFonts w:eastAsia="Times New Roman"/>
            <w:u w:val="single"/>
          </w:rPr>
          <w:t>conferences</w:t>
        </w:r>
        <w:r w:rsidRPr="009F60AC">
          <w:rPr>
            <w:rFonts w:eastAsia="Times New Roman"/>
            <w:u w:val="single"/>
            <w:lang w:val="ru-RU"/>
          </w:rPr>
          <w:t>/</w:t>
        </w:r>
      </w:hyperlink>
    </w:p>
    <w:p w14:paraId="55644085" w14:textId="0004E3B1" w:rsidR="009331C7" w:rsidRDefault="007E7290" w:rsidP="007E7290">
      <w:pPr>
        <w:jc w:val="center"/>
        <w:rPr>
          <w:rFonts w:eastAsia="Times New Roman"/>
          <w:u w:val="single"/>
          <w:lang w:val="ru-RU"/>
        </w:rPr>
      </w:pPr>
      <w:r w:rsidRPr="009F60AC">
        <w:rPr>
          <w:rFonts w:eastAsia="Times New Roman"/>
          <w:i/>
          <w:lang w:val="ru-RU"/>
        </w:rPr>
        <w:t>Форма подачи заявки на выступления</w:t>
      </w:r>
      <w:r w:rsidRPr="009F60AC">
        <w:rPr>
          <w:rFonts w:eastAsia="Times New Roman"/>
          <w:lang w:val="ru-RU"/>
        </w:rPr>
        <w:t xml:space="preserve">: </w:t>
      </w:r>
      <w:hyperlink r:id="rId9">
        <w:r w:rsidRPr="009E356E">
          <w:rPr>
            <w:rFonts w:eastAsia="Times New Roman"/>
            <w:u w:val="single"/>
          </w:rPr>
          <w:t>http</w:t>
        </w:r>
        <w:r w:rsidRPr="009F60AC">
          <w:rPr>
            <w:rFonts w:eastAsia="Times New Roman"/>
            <w:u w:val="single"/>
            <w:lang w:val="ru-RU"/>
          </w:rPr>
          <w:t>://5</w:t>
        </w:r>
        <w:r w:rsidRPr="009E356E">
          <w:rPr>
            <w:rFonts w:eastAsia="Times New Roman"/>
            <w:u w:val="single"/>
          </w:rPr>
          <w:t>top</w:t>
        </w:r>
        <w:r w:rsidRPr="009F60AC">
          <w:rPr>
            <w:rFonts w:eastAsia="Times New Roman"/>
            <w:u w:val="single"/>
            <w:lang w:val="ru-RU"/>
          </w:rPr>
          <w:t>100.</w:t>
        </w:r>
        <w:proofErr w:type="spellStart"/>
        <w:r w:rsidRPr="009E356E">
          <w:rPr>
            <w:rFonts w:eastAsia="Times New Roman"/>
            <w:u w:val="single"/>
          </w:rPr>
          <w:t>ru</w:t>
        </w:r>
        <w:proofErr w:type="spellEnd"/>
        <w:r w:rsidRPr="009F60AC">
          <w:rPr>
            <w:rFonts w:eastAsia="Times New Roman"/>
            <w:u w:val="single"/>
            <w:lang w:val="ru-RU"/>
          </w:rPr>
          <w:t>/</w:t>
        </w:r>
        <w:r w:rsidRPr="009E356E">
          <w:rPr>
            <w:rFonts w:eastAsia="Times New Roman"/>
            <w:u w:val="single"/>
          </w:rPr>
          <w:t>forms</w:t>
        </w:r>
        <w:r w:rsidRPr="009F60AC">
          <w:rPr>
            <w:rFonts w:eastAsia="Times New Roman"/>
            <w:u w:val="single"/>
            <w:lang w:val="ru-RU"/>
          </w:rPr>
          <w:t>/</w:t>
        </w:r>
        <w:r w:rsidRPr="009E356E">
          <w:rPr>
            <w:rFonts w:eastAsia="Times New Roman"/>
            <w:u w:val="single"/>
          </w:rPr>
          <w:t>conference</w:t>
        </w:r>
        <w:r w:rsidRPr="009F60AC">
          <w:rPr>
            <w:rFonts w:eastAsia="Times New Roman"/>
            <w:u w:val="single"/>
            <w:lang w:val="ru-RU"/>
          </w:rPr>
          <w:t>-</w:t>
        </w:r>
        <w:r w:rsidRPr="009E356E">
          <w:rPr>
            <w:rFonts w:eastAsia="Times New Roman"/>
            <w:u w:val="single"/>
          </w:rPr>
          <w:t>register</w:t>
        </w:r>
        <w:r w:rsidRPr="009F60AC">
          <w:rPr>
            <w:rFonts w:eastAsia="Times New Roman"/>
            <w:u w:val="single"/>
            <w:lang w:val="ru-RU"/>
          </w:rPr>
          <w:t>/</w:t>
        </w:r>
      </w:hyperlink>
    </w:p>
    <w:p w14:paraId="4DD6C504" w14:textId="1CCB5A7A" w:rsidR="007E7290" w:rsidRPr="006D59C7" w:rsidRDefault="007E7290" w:rsidP="007E7290">
      <w:pPr>
        <w:jc w:val="center"/>
        <w:rPr>
          <w:rFonts w:eastAsia="Times New Roman"/>
          <w:i/>
          <w:lang w:val="ru-RU"/>
        </w:rPr>
      </w:pPr>
      <w:r w:rsidRPr="006D59C7">
        <w:rPr>
          <w:rFonts w:eastAsia="Times New Roman"/>
          <w:i/>
          <w:lang w:val="ru-RU"/>
        </w:rPr>
        <w:t xml:space="preserve">Сайт семинара-конференции: </w:t>
      </w:r>
      <w:r w:rsidR="006D59C7" w:rsidRPr="006D59C7">
        <w:rPr>
          <w:i/>
        </w:rPr>
        <w:t>https</w:t>
      </w:r>
      <w:r w:rsidR="006D59C7" w:rsidRPr="006D59C7">
        <w:rPr>
          <w:i/>
          <w:lang w:val="ru-RU"/>
        </w:rPr>
        <w:t>://5</w:t>
      </w:r>
      <w:r w:rsidR="006D59C7" w:rsidRPr="006D59C7">
        <w:rPr>
          <w:i/>
        </w:rPr>
        <w:t>top</w:t>
      </w:r>
      <w:r w:rsidR="006D59C7" w:rsidRPr="006D59C7">
        <w:rPr>
          <w:i/>
          <w:lang w:val="ru-RU"/>
        </w:rPr>
        <w:t>100</w:t>
      </w:r>
      <w:proofErr w:type="spellStart"/>
      <w:r w:rsidR="006D59C7" w:rsidRPr="006D59C7">
        <w:rPr>
          <w:i/>
        </w:rPr>
        <w:t>conf</w:t>
      </w:r>
      <w:proofErr w:type="spellEnd"/>
      <w:r w:rsidR="006D59C7" w:rsidRPr="006D59C7">
        <w:rPr>
          <w:i/>
          <w:lang w:val="ru-RU"/>
        </w:rPr>
        <w:t>.</w:t>
      </w:r>
      <w:proofErr w:type="spellStart"/>
      <w:r w:rsidR="006D59C7" w:rsidRPr="006D59C7">
        <w:rPr>
          <w:i/>
        </w:rPr>
        <w:t>mephi</w:t>
      </w:r>
      <w:proofErr w:type="spellEnd"/>
      <w:r w:rsidR="006D59C7" w:rsidRPr="006D59C7">
        <w:rPr>
          <w:i/>
          <w:lang w:val="ru-RU"/>
        </w:rPr>
        <w:t>.</w:t>
      </w:r>
      <w:proofErr w:type="spellStart"/>
      <w:r w:rsidR="006D59C7" w:rsidRPr="006D59C7">
        <w:rPr>
          <w:i/>
        </w:rPr>
        <w:t>ru</w:t>
      </w:r>
      <w:proofErr w:type="spellEnd"/>
      <w:r w:rsidR="006D59C7" w:rsidRPr="006D59C7">
        <w:rPr>
          <w:i/>
          <w:lang w:val="ru-RU"/>
        </w:rPr>
        <w:t>/</w:t>
      </w:r>
    </w:p>
    <w:p w14:paraId="569FAA2F" w14:textId="77777777" w:rsidR="007E7290" w:rsidRPr="00831100" w:rsidRDefault="007E7290" w:rsidP="007E7290">
      <w:pPr>
        <w:jc w:val="center"/>
        <w:rPr>
          <w:rFonts w:asciiTheme="minorHAnsi" w:hAnsiTheme="minorHAnsi"/>
          <w:lang w:val="ru-RU"/>
        </w:rPr>
      </w:pPr>
    </w:p>
    <w:sectPr w:rsidR="007E7290" w:rsidRPr="00831100" w:rsidSect="00F51C68">
      <w:footerReference w:type="default" r:id="rId10"/>
      <w:pgSz w:w="16838" w:h="11906" w:orient="landscape"/>
      <w:pgMar w:top="851" w:right="96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4111" w14:textId="77777777" w:rsidR="00830FCC" w:rsidRDefault="00830FCC" w:rsidP="00113892">
      <w:r>
        <w:separator/>
      </w:r>
    </w:p>
  </w:endnote>
  <w:endnote w:type="continuationSeparator" w:id="0">
    <w:p w14:paraId="16B85FD1" w14:textId="77777777" w:rsidR="00830FCC" w:rsidRDefault="00830FCC" w:rsidP="001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Cambria;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3593"/>
      <w:docPartObj>
        <w:docPartGallery w:val="Page Numbers (Bottom of Page)"/>
        <w:docPartUnique/>
      </w:docPartObj>
    </w:sdtPr>
    <w:sdtEndPr/>
    <w:sdtContent>
      <w:p w14:paraId="39DF02E6" w14:textId="6817BD9D" w:rsidR="001A7DE3" w:rsidRDefault="001A7D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A0">
          <w:rPr>
            <w:noProof/>
          </w:rPr>
          <w:t>44</w:t>
        </w:r>
        <w:r>
          <w:fldChar w:fldCharType="end"/>
        </w:r>
      </w:p>
    </w:sdtContent>
  </w:sdt>
  <w:p w14:paraId="3B7F1210" w14:textId="77777777" w:rsidR="001A7DE3" w:rsidRDefault="001A7D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1CCE" w14:textId="77777777" w:rsidR="00830FCC" w:rsidRDefault="00830FCC" w:rsidP="00113892">
      <w:r>
        <w:separator/>
      </w:r>
    </w:p>
  </w:footnote>
  <w:footnote w:type="continuationSeparator" w:id="0">
    <w:p w14:paraId="7F577781" w14:textId="77777777" w:rsidR="00830FCC" w:rsidRDefault="00830FCC" w:rsidP="001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6A2"/>
    <w:multiLevelType w:val="hybridMultilevel"/>
    <w:tmpl w:val="9870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8CD"/>
    <w:multiLevelType w:val="multilevel"/>
    <w:tmpl w:val="86B6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30E9D"/>
    <w:multiLevelType w:val="hybridMultilevel"/>
    <w:tmpl w:val="CC021BCC"/>
    <w:lvl w:ilvl="0" w:tplc="8A405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B45"/>
    <w:multiLevelType w:val="hybridMultilevel"/>
    <w:tmpl w:val="DC9E35D2"/>
    <w:lvl w:ilvl="0" w:tplc="F9C6C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BF9"/>
    <w:multiLevelType w:val="hybridMultilevel"/>
    <w:tmpl w:val="CC021BCC"/>
    <w:lvl w:ilvl="0" w:tplc="8A405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3855"/>
    <w:multiLevelType w:val="hybridMultilevel"/>
    <w:tmpl w:val="CC021BCC"/>
    <w:lvl w:ilvl="0" w:tplc="8A405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2D6D"/>
    <w:multiLevelType w:val="multilevel"/>
    <w:tmpl w:val="BC28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03ED0"/>
    <w:multiLevelType w:val="hybridMultilevel"/>
    <w:tmpl w:val="2F565910"/>
    <w:lvl w:ilvl="0" w:tplc="52B0A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7435"/>
    <w:multiLevelType w:val="hybridMultilevel"/>
    <w:tmpl w:val="D8D8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7C3"/>
    <w:multiLevelType w:val="hybridMultilevel"/>
    <w:tmpl w:val="2CD4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5A18"/>
    <w:multiLevelType w:val="hybridMultilevel"/>
    <w:tmpl w:val="71F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72926"/>
    <w:multiLevelType w:val="hybridMultilevel"/>
    <w:tmpl w:val="98AEB466"/>
    <w:lvl w:ilvl="0" w:tplc="8A405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636CF"/>
    <w:multiLevelType w:val="hybridMultilevel"/>
    <w:tmpl w:val="AA06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5BAA"/>
    <w:multiLevelType w:val="hybridMultilevel"/>
    <w:tmpl w:val="9FE6B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41C10"/>
    <w:multiLevelType w:val="multilevel"/>
    <w:tmpl w:val="86B6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82634"/>
    <w:multiLevelType w:val="hybridMultilevel"/>
    <w:tmpl w:val="DC9E35D2"/>
    <w:lvl w:ilvl="0" w:tplc="F9C6C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6007"/>
    <w:multiLevelType w:val="hybridMultilevel"/>
    <w:tmpl w:val="5654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566A8"/>
    <w:multiLevelType w:val="hybridMultilevel"/>
    <w:tmpl w:val="3300E19E"/>
    <w:lvl w:ilvl="0" w:tplc="A280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A787A"/>
    <w:multiLevelType w:val="hybridMultilevel"/>
    <w:tmpl w:val="1628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51D2"/>
    <w:multiLevelType w:val="multilevel"/>
    <w:tmpl w:val="86B6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A3205"/>
    <w:multiLevelType w:val="hybridMultilevel"/>
    <w:tmpl w:val="5E4E38D8"/>
    <w:lvl w:ilvl="0" w:tplc="5EE29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8"/>
  </w:num>
  <w:num w:numId="5">
    <w:abstractNumId w:val="16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19"/>
  </w:num>
  <w:num w:numId="16">
    <w:abstractNumId w:val="20"/>
  </w:num>
  <w:num w:numId="17">
    <w:abstractNumId w:val="15"/>
  </w:num>
  <w:num w:numId="18">
    <w:abstractNumId w:val="3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04"/>
    <w:rsid w:val="00020A0E"/>
    <w:rsid w:val="00024C7B"/>
    <w:rsid w:val="00035BC6"/>
    <w:rsid w:val="00036CBD"/>
    <w:rsid w:val="000429A0"/>
    <w:rsid w:val="00045959"/>
    <w:rsid w:val="00046DFB"/>
    <w:rsid w:val="00052A9F"/>
    <w:rsid w:val="00054B4E"/>
    <w:rsid w:val="00056327"/>
    <w:rsid w:val="00056AC9"/>
    <w:rsid w:val="000667B3"/>
    <w:rsid w:val="00075690"/>
    <w:rsid w:val="00081603"/>
    <w:rsid w:val="00081DDD"/>
    <w:rsid w:val="0008723A"/>
    <w:rsid w:val="00091900"/>
    <w:rsid w:val="00091A81"/>
    <w:rsid w:val="00094AF9"/>
    <w:rsid w:val="0009686F"/>
    <w:rsid w:val="000A0E32"/>
    <w:rsid w:val="000A3E3A"/>
    <w:rsid w:val="000A45A9"/>
    <w:rsid w:val="000A7A0E"/>
    <w:rsid w:val="000B5DA2"/>
    <w:rsid w:val="000B7EDC"/>
    <w:rsid w:val="000C0D9D"/>
    <w:rsid w:val="000C1811"/>
    <w:rsid w:val="000C5DBC"/>
    <w:rsid w:val="000D1DDE"/>
    <w:rsid w:val="000D3332"/>
    <w:rsid w:val="000E7CDA"/>
    <w:rsid w:val="000F2DF7"/>
    <w:rsid w:val="000F76DA"/>
    <w:rsid w:val="000F7830"/>
    <w:rsid w:val="00104E1A"/>
    <w:rsid w:val="00107978"/>
    <w:rsid w:val="00113892"/>
    <w:rsid w:val="00115AE0"/>
    <w:rsid w:val="00120F49"/>
    <w:rsid w:val="001246A2"/>
    <w:rsid w:val="00125309"/>
    <w:rsid w:val="001253CA"/>
    <w:rsid w:val="0012668E"/>
    <w:rsid w:val="00132DD4"/>
    <w:rsid w:val="00135821"/>
    <w:rsid w:val="00135BB9"/>
    <w:rsid w:val="00142C39"/>
    <w:rsid w:val="00143C02"/>
    <w:rsid w:val="001459E3"/>
    <w:rsid w:val="00146876"/>
    <w:rsid w:val="00150F16"/>
    <w:rsid w:val="00160C5C"/>
    <w:rsid w:val="00162576"/>
    <w:rsid w:val="00164FE1"/>
    <w:rsid w:val="001662B2"/>
    <w:rsid w:val="0016715D"/>
    <w:rsid w:val="00171079"/>
    <w:rsid w:val="00173450"/>
    <w:rsid w:val="001747D9"/>
    <w:rsid w:val="00174D45"/>
    <w:rsid w:val="00177DD1"/>
    <w:rsid w:val="001816F8"/>
    <w:rsid w:val="001821FC"/>
    <w:rsid w:val="00186676"/>
    <w:rsid w:val="001A4E18"/>
    <w:rsid w:val="001A7DE3"/>
    <w:rsid w:val="001B0B27"/>
    <w:rsid w:val="001C3D96"/>
    <w:rsid w:val="001C63EA"/>
    <w:rsid w:val="001D554F"/>
    <w:rsid w:val="001D679C"/>
    <w:rsid w:val="001E0B4B"/>
    <w:rsid w:val="001E458F"/>
    <w:rsid w:val="001E50B9"/>
    <w:rsid w:val="001F7896"/>
    <w:rsid w:val="002025F1"/>
    <w:rsid w:val="002030C7"/>
    <w:rsid w:val="00206DD4"/>
    <w:rsid w:val="00210EFF"/>
    <w:rsid w:val="00214E94"/>
    <w:rsid w:val="00220273"/>
    <w:rsid w:val="00221DD3"/>
    <w:rsid w:val="00222490"/>
    <w:rsid w:val="00223AA8"/>
    <w:rsid w:val="00226236"/>
    <w:rsid w:val="00230C0D"/>
    <w:rsid w:val="00231B50"/>
    <w:rsid w:val="00245BB7"/>
    <w:rsid w:val="00246DD6"/>
    <w:rsid w:val="002622FA"/>
    <w:rsid w:val="0026349D"/>
    <w:rsid w:val="00265DC2"/>
    <w:rsid w:val="002664FA"/>
    <w:rsid w:val="00276853"/>
    <w:rsid w:val="0028305A"/>
    <w:rsid w:val="00284ECA"/>
    <w:rsid w:val="00284F2F"/>
    <w:rsid w:val="002869C7"/>
    <w:rsid w:val="00286B13"/>
    <w:rsid w:val="00287A10"/>
    <w:rsid w:val="00291C05"/>
    <w:rsid w:val="002934A2"/>
    <w:rsid w:val="002946B1"/>
    <w:rsid w:val="00295BE2"/>
    <w:rsid w:val="00297FC8"/>
    <w:rsid w:val="002B0F6B"/>
    <w:rsid w:val="002B2D79"/>
    <w:rsid w:val="002B771D"/>
    <w:rsid w:val="002C2437"/>
    <w:rsid w:val="002C6F1F"/>
    <w:rsid w:val="002C7563"/>
    <w:rsid w:val="002C7AB3"/>
    <w:rsid w:val="002D073C"/>
    <w:rsid w:val="002D0AE3"/>
    <w:rsid w:val="002D1160"/>
    <w:rsid w:val="002D1B20"/>
    <w:rsid w:val="002D29EE"/>
    <w:rsid w:val="002D499A"/>
    <w:rsid w:val="002E11B4"/>
    <w:rsid w:val="002E2D26"/>
    <w:rsid w:val="002E2DBE"/>
    <w:rsid w:val="002E2EA6"/>
    <w:rsid w:val="002E347A"/>
    <w:rsid w:val="002E7D95"/>
    <w:rsid w:val="002F1661"/>
    <w:rsid w:val="002F1D86"/>
    <w:rsid w:val="00305225"/>
    <w:rsid w:val="003055B8"/>
    <w:rsid w:val="00311DFF"/>
    <w:rsid w:val="00315945"/>
    <w:rsid w:val="00327C99"/>
    <w:rsid w:val="00330638"/>
    <w:rsid w:val="003356DC"/>
    <w:rsid w:val="0033772A"/>
    <w:rsid w:val="00341265"/>
    <w:rsid w:val="00345552"/>
    <w:rsid w:val="00363449"/>
    <w:rsid w:val="00373480"/>
    <w:rsid w:val="003739C0"/>
    <w:rsid w:val="003800A4"/>
    <w:rsid w:val="00383250"/>
    <w:rsid w:val="00383797"/>
    <w:rsid w:val="00384445"/>
    <w:rsid w:val="00385CE9"/>
    <w:rsid w:val="003920B5"/>
    <w:rsid w:val="00393D66"/>
    <w:rsid w:val="00394343"/>
    <w:rsid w:val="003A0E4B"/>
    <w:rsid w:val="003A4B7B"/>
    <w:rsid w:val="003A6319"/>
    <w:rsid w:val="003B1854"/>
    <w:rsid w:val="003D472A"/>
    <w:rsid w:val="003D4CBE"/>
    <w:rsid w:val="003D61FF"/>
    <w:rsid w:val="003D7F6C"/>
    <w:rsid w:val="003E77FB"/>
    <w:rsid w:val="003F0691"/>
    <w:rsid w:val="003F1338"/>
    <w:rsid w:val="003F615F"/>
    <w:rsid w:val="003F76DF"/>
    <w:rsid w:val="003F7A8E"/>
    <w:rsid w:val="00402CF0"/>
    <w:rsid w:val="004035D1"/>
    <w:rsid w:val="00405B56"/>
    <w:rsid w:val="00410A5B"/>
    <w:rsid w:val="00413A77"/>
    <w:rsid w:val="00414BBB"/>
    <w:rsid w:val="00415562"/>
    <w:rsid w:val="00421EFA"/>
    <w:rsid w:val="00426A07"/>
    <w:rsid w:val="00432624"/>
    <w:rsid w:val="00433587"/>
    <w:rsid w:val="00445A05"/>
    <w:rsid w:val="00454C0A"/>
    <w:rsid w:val="00454CA1"/>
    <w:rsid w:val="00455CBE"/>
    <w:rsid w:val="00456F32"/>
    <w:rsid w:val="00462C17"/>
    <w:rsid w:val="00464B70"/>
    <w:rsid w:val="004743B1"/>
    <w:rsid w:val="00476FA2"/>
    <w:rsid w:val="0049289B"/>
    <w:rsid w:val="004A0183"/>
    <w:rsid w:val="004A0C5E"/>
    <w:rsid w:val="004B268F"/>
    <w:rsid w:val="004B33AB"/>
    <w:rsid w:val="004B3447"/>
    <w:rsid w:val="004B46B8"/>
    <w:rsid w:val="004B5836"/>
    <w:rsid w:val="004C73B3"/>
    <w:rsid w:val="004D3210"/>
    <w:rsid w:val="004E4291"/>
    <w:rsid w:val="004E7CFE"/>
    <w:rsid w:val="004F11DC"/>
    <w:rsid w:val="004F55FF"/>
    <w:rsid w:val="004F7A62"/>
    <w:rsid w:val="00516D5C"/>
    <w:rsid w:val="005221E0"/>
    <w:rsid w:val="00524584"/>
    <w:rsid w:val="0052512C"/>
    <w:rsid w:val="00537476"/>
    <w:rsid w:val="00543FE9"/>
    <w:rsid w:val="005518CA"/>
    <w:rsid w:val="00551932"/>
    <w:rsid w:val="00554407"/>
    <w:rsid w:val="00554FDB"/>
    <w:rsid w:val="00561345"/>
    <w:rsid w:val="005649DB"/>
    <w:rsid w:val="00565E8F"/>
    <w:rsid w:val="00571A6D"/>
    <w:rsid w:val="005771CC"/>
    <w:rsid w:val="005775F0"/>
    <w:rsid w:val="00590E29"/>
    <w:rsid w:val="00597407"/>
    <w:rsid w:val="005A04C0"/>
    <w:rsid w:val="005A33EC"/>
    <w:rsid w:val="005B0546"/>
    <w:rsid w:val="005B19CF"/>
    <w:rsid w:val="005B296D"/>
    <w:rsid w:val="005B64C3"/>
    <w:rsid w:val="005C0466"/>
    <w:rsid w:val="005C31EB"/>
    <w:rsid w:val="005C65DC"/>
    <w:rsid w:val="005D39F4"/>
    <w:rsid w:val="005D601D"/>
    <w:rsid w:val="005D68A1"/>
    <w:rsid w:val="005D785A"/>
    <w:rsid w:val="005E02FB"/>
    <w:rsid w:val="0060501F"/>
    <w:rsid w:val="006125DA"/>
    <w:rsid w:val="00613D10"/>
    <w:rsid w:val="0062233F"/>
    <w:rsid w:val="006228CC"/>
    <w:rsid w:val="00623E96"/>
    <w:rsid w:val="00624AED"/>
    <w:rsid w:val="00625B9E"/>
    <w:rsid w:val="00627C1D"/>
    <w:rsid w:val="0063426D"/>
    <w:rsid w:val="006350C6"/>
    <w:rsid w:val="00636D21"/>
    <w:rsid w:val="00637A17"/>
    <w:rsid w:val="00646995"/>
    <w:rsid w:val="006505E3"/>
    <w:rsid w:val="00650A01"/>
    <w:rsid w:val="00656D9C"/>
    <w:rsid w:val="0066200E"/>
    <w:rsid w:val="00662D80"/>
    <w:rsid w:val="00665F19"/>
    <w:rsid w:val="00670888"/>
    <w:rsid w:val="00670A37"/>
    <w:rsid w:val="00672811"/>
    <w:rsid w:val="00676608"/>
    <w:rsid w:val="00682414"/>
    <w:rsid w:val="0068603B"/>
    <w:rsid w:val="00686FE0"/>
    <w:rsid w:val="0069090E"/>
    <w:rsid w:val="00691976"/>
    <w:rsid w:val="006A27EF"/>
    <w:rsid w:val="006A3D39"/>
    <w:rsid w:val="006B363B"/>
    <w:rsid w:val="006C32DE"/>
    <w:rsid w:val="006C7BBB"/>
    <w:rsid w:val="006C7E5F"/>
    <w:rsid w:val="006D214C"/>
    <w:rsid w:val="006D3F7F"/>
    <w:rsid w:val="006D59C7"/>
    <w:rsid w:val="006D6716"/>
    <w:rsid w:val="006E2C91"/>
    <w:rsid w:val="006F5CF9"/>
    <w:rsid w:val="006F6A76"/>
    <w:rsid w:val="00702504"/>
    <w:rsid w:val="00704C6B"/>
    <w:rsid w:val="00710916"/>
    <w:rsid w:val="00711302"/>
    <w:rsid w:val="00712B88"/>
    <w:rsid w:val="00723AC4"/>
    <w:rsid w:val="00731D59"/>
    <w:rsid w:val="007329C6"/>
    <w:rsid w:val="00733333"/>
    <w:rsid w:val="00734EB0"/>
    <w:rsid w:val="007359B8"/>
    <w:rsid w:val="00742650"/>
    <w:rsid w:val="007434F1"/>
    <w:rsid w:val="00743EFC"/>
    <w:rsid w:val="00747FA3"/>
    <w:rsid w:val="00751719"/>
    <w:rsid w:val="00756EA7"/>
    <w:rsid w:val="00762A7F"/>
    <w:rsid w:val="0076405E"/>
    <w:rsid w:val="00767173"/>
    <w:rsid w:val="00772356"/>
    <w:rsid w:val="00774225"/>
    <w:rsid w:val="00776315"/>
    <w:rsid w:val="0078061F"/>
    <w:rsid w:val="007831C7"/>
    <w:rsid w:val="00783280"/>
    <w:rsid w:val="00787D60"/>
    <w:rsid w:val="007917B3"/>
    <w:rsid w:val="007925E4"/>
    <w:rsid w:val="00796584"/>
    <w:rsid w:val="00796912"/>
    <w:rsid w:val="007A012A"/>
    <w:rsid w:val="007A70BE"/>
    <w:rsid w:val="007A75B0"/>
    <w:rsid w:val="007B32B8"/>
    <w:rsid w:val="007B3DE7"/>
    <w:rsid w:val="007B524E"/>
    <w:rsid w:val="007B5C0B"/>
    <w:rsid w:val="007B6F18"/>
    <w:rsid w:val="007B718E"/>
    <w:rsid w:val="007C3148"/>
    <w:rsid w:val="007C3F81"/>
    <w:rsid w:val="007C7333"/>
    <w:rsid w:val="007C79C8"/>
    <w:rsid w:val="007C7D4C"/>
    <w:rsid w:val="007D0971"/>
    <w:rsid w:val="007D288C"/>
    <w:rsid w:val="007D372D"/>
    <w:rsid w:val="007D4264"/>
    <w:rsid w:val="007D4C4B"/>
    <w:rsid w:val="007D52F4"/>
    <w:rsid w:val="007E6CB8"/>
    <w:rsid w:val="007E7290"/>
    <w:rsid w:val="007F3354"/>
    <w:rsid w:val="007F44CE"/>
    <w:rsid w:val="008006F0"/>
    <w:rsid w:val="008037D6"/>
    <w:rsid w:val="00813807"/>
    <w:rsid w:val="00813814"/>
    <w:rsid w:val="00816EF8"/>
    <w:rsid w:val="00817140"/>
    <w:rsid w:val="00830FCC"/>
    <w:rsid w:val="00831100"/>
    <w:rsid w:val="00832A6D"/>
    <w:rsid w:val="008342C5"/>
    <w:rsid w:val="00840CB6"/>
    <w:rsid w:val="00846E98"/>
    <w:rsid w:val="00856220"/>
    <w:rsid w:val="00861E77"/>
    <w:rsid w:val="00866920"/>
    <w:rsid w:val="008739CC"/>
    <w:rsid w:val="008752AA"/>
    <w:rsid w:val="00876ED7"/>
    <w:rsid w:val="00880C3C"/>
    <w:rsid w:val="00883BE5"/>
    <w:rsid w:val="00890D3B"/>
    <w:rsid w:val="0089239F"/>
    <w:rsid w:val="0089261F"/>
    <w:rsid w:val="00892A5C"/>
    <w:rsid w:val="00893654"/>
    <w:rsid w:val="00894082"/>
    <w:rsid w:val="0089745D"/>
    <w:rsid w:val="008A1E36"/>
    <w:rsid w:val="008A2408"/>
    <w:rsid w:val="008A4CF9"/>
    <w:rsid w:val="008A5842"/>
    <w:rsid w:val="008A5D50"/>
    <w:rsid w:val="008B1F81"/>
    <w:rsid w:val="008B4F80"/>
    <w:rsid w:val="008C26E1"/>
    <w:rsid w:val="008C4102"/>
    <w:rsid w:val="008C4D18"/>
    <w:rsid w:val="008C6142"/>
    <w:rsid w:val="008E31CF"/>
    <w:rsid w:val="008F0168"/>
    <w:rsid w:val="00905567"/>
    <w:rsid w:val="00905600"/>
    <w:rsid w:val="009072D6"/>
    <w:rsid w:val="00907BE9"/>
    <w:rsid w:val="00916198"/>
    <w:rsid w:val="00916248"/>
    <w:rsid w:val="00917BD0"/>
    <w:rsid w:val="00932F61"/>
    <w:rsid w:val="009331C7"/>
    <w:rsid w:val="00934942"/>
    <w:rsid w:val="00935897"/>
    <w:rsid w:val="00943F0B"/>
    <w:rsid w:val="00944018"/>
    <w:rsid w:val="009449FD"/>
    <w:rsid w:val="0095078C"/>
    <w:rsid w:val="00954ABD"/>
    <w:rsid w:val="00961D63"/>
    <w:rsid w:val="00963610"/>
    <w:rsid w:val="00974CCB"/>
    <w:rsid w:val="0097519D"/>
    <w:rsid w:val="00975248"/>
    <w:rsid w:val="00975304"/>
    <w:rsid w:val="00976764"/>
    <w:rsid w:val="009771E8"/>
    <w:rsid w:val="0098226E"/>
    <w:rsid w:val="00982AC3"/>
    <w:rsid w:val="00985344"/>
    <w:rsid w:val="0099072C"/>
    <w:rsid w:val="00997CB9"/>
    <w:rsid w:val="009A3783"/>
    <w:rsid w:val="009A6FD6"/>
    <w:rsid w:val="009B36C7"/>
    <w:rsid w:val="009B4787"/>
    <w:rsid w:val="009C4948"/>
    <w:rsid w:val="009C70E0"/>
    <w:rsid w:val="009E1E3A"/>
    <w:rsid w:val="009E2867"/>
    <w:rsid w:val="009E3FF9"/>
    <w:rsid w:val="009E756C"/>
    <w:rsid w:val="009F2B54"/>
    <w:rsid w:val="009F2CD4"/>
    <w:rsid w:val="009F3726"/>
    <w:rsid w:val="009F4159"/>
    <w:rsid w:val="009F48D4"/>
    <w:rsid w:val="009F5535"/>
    <w:rsid w:val="00A00270"/>
    <w:rsid w:val="00A01058"/>
    <w:rsid w:val="00A02DEF"/>
    <w:rsid w:val="00A107F4"/>
    <w:rsid w:val="00A127BA"/>
    <w:rsid w:val="00A13F45"/>
    <w:rsid w:val="00A15CFD"/>
    <w:rsid w:val="00A2259E"/>
    <w:rsid w:val="00A303EC"/>
    <w:rsid w:val="00A309E5"/>
    <w:rsid w:val="00A32AEE"/>
    <w:rsid w:val="00A32C9B"/>
    <w:rsid w:val="00A33B73"/>
    <w:rsid w:val="00A34B51"/>
    <w:rsid w:val="00A3509E"/>
    <w:rsid w:val="00A36E42"/>
    <w:rsid w:val="00A4229B"/>
    <w:rsid w:val="00A437AE"/>
    <w:rsid w:val="00A44B29"/>
    <w:rsid w:val="00A457B3"/>
    <w:rsid w:val="00A5753D"/>
    <w:rsid w:val="00A74CD2"/>
    <w:rsid w:val="00A7759A"/>
    <w:rsid w:val="00A779B2"/>
    <w:rsid w:val="00A82E38"/>
    <w:rsid w:val="00A91CC4"/>
    <w:rsid w:val="00A95820"/>
    <w:rsid w:val="00A959D3"/>
    <w:rsid w:val="00AB0AD7"/>
    <w:rsid w:val="00AB32F6"/>
    <w:rsid w:val="00AB5A2D"/>
    <w:rsid w:val="00AB5FF3"/>
    <w:rsid w:val="00AC10D3"/>
    <w:rsid w:val="00AC159E"/>
    <w:rsid w:val="00AC251E"/>
    <w:rsid w:val="00AC5A01"/>
    <w:rsid w:val="00AD21F1"/>
    <w:rsid w:val="00AD221A"/>
    <w:rsid w:val="00AD7E12"/>
    <w:rsid w:val="00AE137B"/>
    <w:rsid w:val="00AE2664"/>
    <w:rsid w:val="00AE5C8C"/>
    <w:rsid w:val="00AE75EC"/>
    <w:rsid w:val="00AF53B2"/>
    <w:rsid w:val="00B0521C"/>
    <w:rsid w:val="00B05BB5"/>
    <w:rsid w:val="00B06F17"/>
    <w:rsid w:val="00B070C8"/>
    <w:rsid w:val="00B142F6"/>
    <w:rsid w:val="00B212B5"/>
    <w:rsid w:val="00B34CD2"/>
    <w:rsid w:val="00B4422F"/>
    <w:rsid w:val="00B44CC0"/>
    <w:rsid w:val="00B44DBC"/>
    <w:rsid w:val="00B47161"/>
    <w:rsid w:val="00B50A6F"/>
    <w:rsid w:val="00B51B65"/>
    <w:rsid w:val="00B52401"/>
    <w:rsid w:val="00B5306E"/>
    <w:rsid w:val="00B56F5F"/>
    <w:rsid w:val="00B63CF2"/>
    <w:rsid w:val="00B65F87"/>
    <w:rsid w:val="00B666C5"/>
    <w:rsid w:val="00B67161"/>
    <w:rsid w:val="00B70A27"/>
    <w:rsid w:val="00B7525C"/>
    <w:rsid w:val="00B768E6"/>
    <w:rsid w:val="00B76F0A"/>
    <w:rsid w:val="00B8180D"/>
    <w:rsid w:val="00B8388B"/>
    <w:rsid w:val="00B92D8D"/>
    <w:rsid w:val="00B93B5E"/>
    <w:rsid w:val="00B95025"/>
    <w:rsid w:val="00BA6F64"/>
    <w:rsid w:val="00BC01A0"/>
    <w:rsid w:val="00BC2586"/>
    <w:rsid w:val="00BC2F31"/>
    <w:rsid w:val="00BC3B49"/>
    <w:rsid w:val="00BC626E"/>
    <w:rsid w:val="00BC65E3"/>
    <w:rsid w:val="00BC6838"/>
    <w:rsid w:val="00BD01CA"/>
    <w:rsid w:val="00BD0FC6"/>
    <w:rsid w:val="00BD3EA6"/>
    <w:rsid w:val="00BE5479"/>
    <w:rsid w:val="00BE5568"/>
    <w:rsid w:val="00BE7F84"/>
    <w:rsid w:val="00BF1147"/>
    <w:rsid w:val="00BF4FFE"/>
    <w:rsid w:val="00BF7700"/>
    <w:rsid w:val="00C014E1"/>
    <w:rsid w:val="00C03352"/>
    <w:rsid w:val="00C12279"/>
    <w:rsid w:val="00C13846"/>
    <w:rsid w:val="00C228C5"/>
    <w:rsid w:val="00C27106"/>
    <w:rsid w:val="00C35E7F"/>
    <w:rsid w:val="00C373DC"/>
    <w:rsid w:val="00C40466"/>
    <w:rsid w:val="00C429E4"/>
    <w:rsid w:val="00C43BE9"/>
    <w:rsid w:val="00C45A11"/>
    <w:rsid w:val="00C46212"/>
    <w:rsid w:val="00C509F6"/>
    <w:rsid w:val="00C51C1B"/>
    <w:rsid w:val="00C52D3F"/>
    <w:rsid w:val="00C60FE0"/>
    <w:rsid w:val="00C6306C"/>
    <w:rsid w:val="00C64A25"/>
    <w:rsid w:val="00C66588"/>
    <w:rsid w:val="00C6765A"/>
    <w:rsid w:val="00C719C2"/>
    <w:rsid w:val="00C724C4"/>
    <w:rsid w:val="00C74DF1"/>
    <w:rsid w:val="00C75CF4"/>
    <w:rsid w:val="00C80D2E"/>
    <w:rsid w:val="00C8480A"/>
    <w:rsid w:val="00C85943"/>
    <w:rsid w:val="00C87876"/>
    <w:rsid w:val="00C87CF1"/>
    <w:rsid w:val="00C92293"/>
    <w:rsid w:val="00CA0823"/>
    <w:rsid w:val="00CA29A0"/>
    <w:rsid w:val="00CB0CE9"/>
    <w:rsid w:val="00CB0DF0"/>
    <w:rsid w:val="00CB45A4"/>
    <w:rsid w:val="00CB48FA"/>
    <w:rsid w:val="00CC07F7"/>
    <w:rsid w:val="00CD0F61"/>
    <w:rsid w:val="00CD7F04"/>
    <w:rsid w:val="00CE67AE"/>
    <w:rsid w:val="00CF190F"/>
    <w:rsid w:val="00CF38B5"/>
    <w:rsid w:val="00D006C6"/>
    <w:rsid w:val="00D0076C"/>
    <w:rsid w:val="00D00D7F"/>
    <w:rsid w:val="00D0363A"/>
    <w:rsid w:val="00D046F3"/>
    <w:rsid w:val="00D11E0E"/>
    <w:rsid w:val="00D12DFD"/>
    <w:rsid w:val="00D133CA"/>
    <w:rsid w:val="00D160E2"/>
    <w:rsid w:val="00D174F7"/>
    <w:rsid w:val="00D20148"/>
    <w:rsid w:val="00D22B92"/>
    <w:rsid w:val="00D23CE7"/>
    <w:rsid w:val="00D32F7F"/>
    <w:rsid w:val="00D36A09"/>
    <w:rsid w:val="00D373A8"/>
    <w:rsid w:val="00D40084"/>
    <w:rsid w:val="00D42BF3"/>
    <w:rsid w:val="00D4430F"/>
    <w:rsid w:val="00D455EF"/>
    <w:rsid w:val="00D46B1B"/>
    <w:rsid w:val="00D46C8C"/>
    <w:rsid w:val="00D47814"/>
    <w:rsid w:val="00D51344"/>
    <w:rsid w:val="00D53DC6"/>
    <w:rsid w:val="00D576CF"/>
    <w:rsid w:val="00D60B8F"/>
    <w:rsid w:val="00D62950"/>
    <w:rsid w:val="00D670EA"/>
    <w:rsid w:val="00D67E94"/>
    <w:rsid w:val="00D7074D"/>
    <w:rsid w:val="00D7768B"/>
    <w:rsid w:val="00D7797D"/>
    <w:rsid w:val="00D86AEB"/>
    <w:rsid w:val="00D877BB"/>
    <w:rsid w:val="00D87997"/>
    <w:rsid w:val="00D918DE"/>
    <w:rsid w:val="00DA1A28"/>
    <w:rsid w:val="00DA1BC7"/>
    <w:rsid w:val="00DA3F98"/>
    <w:rsid w:val="00DB03BD"/>
    <w:rsid w:val="00DB0C9F"/>
    <w:rsid w:val="00DB3C6D"/>
    <w:rsid w:val="00DB4FC7"/>
    <w:rsid w:val="00DC0B3D"/>
    <w:rsid w:val="00DD1C61"/>
    <w:rsid w:val="00DE1B0D"/>
    <w:rsid w:val="00DE4B18"/>
    <w:rsid w:val="00DE5DDE"/>
    <w:rsid w:val="00DE6BA9"/>
    <w:rsid w:val="00DE7EE3"/>
    <w:rsid w:val="00DF4520"/>
    <w:rsid w:val="00E00212"/>
    <w:rsid w:val="00E00B94"/>
    <w:rsid w:val="00E01B35"/>
    <w:rsid w:val="00E05512"/>
    <w:rsid w:val="00E156A2"/>
    <w:rsid w:val="00E167F3"/>
    <w:rsid w:val="00E17E1F"/>
    <w:rsid w:val="00E23A22"/>
    <w:rsid w:val="00E34268"/>
    <w:rsid w:val="00E36690"/>
    <w:rsid w:val="00E407E8"/>
    <w:rsid w:val="00E41820"/>
    <w:rsid w:val="00E42B14"/>
    <w:rsid w:val="00E42BBA"/>
    <w:rsid w:val="00E5721A"/>
    <w:rsid w:val="00E67C10"/>
    <w:rsid w:val="00E71E44"/>
    <w:rsid w:val="00E843EE"/>
    <w:rsid w:val="00E84F40"/>
    <w:rsid w:val="00E87132"/>
    <w:rsid w:val="00E944A1"/>
    <w:rsid w:val="00E97C25"/>
    <w:rsid w:val="00EA18BE"/>
    <w:rsid w:val="00EB7706"/>
    <w:rsid w:val="00EC0E95"/>
    <w:rsid w:val="00EC182B"/>
    <w:rsid w:val="00EC31F4"/>
    <w:rsid w:val="00EC3442"/>
    <w:rsid w:val="00ED0588"/>
    <w:rsid w:val="00ED36DC"/>
    <w:rsid w:val="00ED4BA2"/>
    <w:rsid w:val="00EE0F96"/>
    <w:rsid w:val="00EE3DC4"/>
    <w:rsid w:val="00EE57B0"/>
    <w:rsid w:val="00EE6225"/>
    <w:rsid w:val="00EE634E"/>
    <w:rsid w:val="00EE77D6"/>
    <w:rsid w:val="00EF7473"/>
    <w:rsid w:val="00F00297"/>
    <w:rsid w:val="00F0637B"/>
    <w:rsid w:val="00F13DFE"/>
    <w:rsid w:val="00F16BDD"/>
    <w:rsid w:val="00F21982"/>
    <w:rsid w:val="00F22C11"/>
    <w:rsid w:val="00F32981"/>
    <w:rsid w:val="00F3553E"/>
    <w:rsid w:val="00F369BC"/>
    <w:rsid w:val="00F371E0"/>
    <w:rsid w:val="00F45949"/>
    <w:rsid w:val="00F51C68"/>
    <w:rsid w:val="00F5263C"/>
    <w:rsid w:val="00F562AF"/>
    <w:rsid w:val="00F576A5"/>
    <w:rsid w:val="00F65693"/>
    <w:rsid w:val="00F7000B"/>
    <w:rsid w:val="00F70CA6"/>
    <w:rsid w:val="00F82172"/>
    <w:rsid w:val="00F84A73"/>
    <w:rsid w:val="00F85395"/>
    <w:rsid w:val="00F9032D"/>
    <w:rsid w:val="00F9140D"/>
    <w:rsid w:val="00F93F20"/>
    <w:rsid w:val="00F94736"/>
    <w:rsid w:val="00F97A8E"/>
    <w:rsid w:val="00FA1A7A"/>
    <w:rsid w:val="00FA1E9F"/>
    <w:rsid w:val="00FA618E"/>
    <w:rsid w:val="00FB2AD7"/>
    <w:rsid w:val="00FB37A6"/>
    <w:rsid w:val="00FC3809"/>
    <w:rsid w:val="00FC6FE1"/>
    <w:rsid w:val="00FD0498"/>
    <w:rsid w:val="00FD2948"/>
    <w:rsid w:val="00FD6594"/>
    <w:rsid w:val="00FD7677"/>
    <w:rsid w:val="00FE119A"/>
    <w:rsid w:val="00FE4073"/>
    <w:rsid w:val="00FE48A8"/>
    <w:rsid w:val="00FF1677"/>
    <w:rsid w:val="00FF1A96"/>
    <w:rsid w:val="00FF26CF"/>
    <w:rsid w:val="00FF26D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1EFF"/>
  <w15:docId w15:val="{F26125D6-61EB-4B7B-AFC8-4C68E5AE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2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9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9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719C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719C2"/>
  </w:style>
  <w:style w:type="paragraph" w:styleId="a5">
    <w:name w:val="footer"/>
    <w:basedOn w:val="a"/>
    <w:link w:val="a6"/>
    <w:uiPriority w:val="99"/>
    <w:unhideWhenUsed/>
    <w:rsid w:val="00C719C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C719C2"/>
  </w:style>
  <w:style w:type="paragraph" w:styleId="a7">
    <w:name w:val="No Spacing"/>
    <w:uiPriority w:val="1"/>
    <w:qFormat/>
    <w:rsid w:val="00C7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395"/>
    <w:pPr>
      <w:ind w:left="720"/>
      <w:contextualSpacing/>
    </w:pPr>
    <w:rPr>
      <w:rFonts w:eastAsia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AEE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a"/>
    <w:rsid w:val="00662D8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0A45A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2F1661"/>
  </w:style>
  <w:style w:type="character" w:styleId="ac">
    <w:name w:val="Strong"/>
    <w:basedOn w:val="a0"/>
    <w:uiPriority w:val="22"/>
    <w:qFormat/>
    <w:rsid w:val="002F1661"/>
    <w:rPr>
      <w:b/>
      <w:bCs/>
    </w:rPr>
  </w:style>
  <w:style w:type="character" w:styleId="ad">
    <w:name w:val="Emphasis"/>
    <w:basedOn w:val="a0"/>
    <w:uiPriority w:val="20"/>
    <w:qFormat/>
    <w:rsid w:val="00D7797D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40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C40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DA3F98"/>
    <w:rPr>
      <w:color w:val="0000FF" w:themeColor="hyperlink"/>
      <w:u w:val="single"/>
    </w:rPr>
  </w:style>
  <w:style w:type="paragraph" w:customStyle="1" w:styleId="1">
    <w:name w:val="Обычный1"/>
    <w:rsid w:val="008311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EB7706"/>
    <w:rPr>
      <w:rFonts w:ascii="Calibri" w:eastAsia="Times New Roman" w:hAnsi="Calibri"/>
      <w:sz w:val="22"/>
      <w:szCs w:val="21"/>
      <w:lang w:val="ru-RU"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EB7706"/>
    <w:rPr>
      <w:rFonts w:ascii="Calibri" w:eastAsia="Times New Roman" w:hAnsi="Calibri" w:cs="Times New Roman"/>
      <w:szCs w:val="21"/>
      <w:lang w:eastAsia="ru-RU"/>
    </w:rPr>
  </w:style>
  <w:style w:type="paragraph" w:styleId="af3">
    <w:name w:val="Revision"/>
    <w:hidden/>
    <w:uiPriority w:val="99"/>
    <w:semiHidden/>
    <w:rsid w:val="00476FA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f4">
    <w:name w:val="annotation reference"/>
    <w:basedOn w:val="a0"/>
    <w:uiPriority w:val="99"/>
    <w:semiHidden/>
    <w:unhideWhenUsed/>
    <w:rsid w:val="00A02D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2D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2DEF"/>
    <w:rPr>
      <w:rFonts w:ascii="Times New Roman" w:hAnsi="Times New Roman" w:cs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2D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2DEF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99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9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13871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top100.ru/events/conferen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5top100.ru/forms/conference-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52D6-EAC6-4FD5-8B94-3B259A3C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8673</Words>
  <Characters>49442</Characters>
  <Application>Microsoft Office Word</Application>
  <DocSecurity>0</DocSecurity>
  <Lines>412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CSI</cp:lastModifiedBy>
  <cp:revision>3</cp:revision>
  <cp:lastPrinted>2017-10-24T12:49:00Z</cp:lastPrinted>
  <dcterms:created xsi:type="dcterms:W3CDTF">2017-11-10T10:39:00Z</dcterms:created>
  <dcterms:modified xsi:type="dcterms:W3CDTF">2017-11-10T10:42:00Z</dcterms:modified>
</cp:coreProperties>
</file>